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Japan</w:t>
      </w:r>
      <w:r>
        <w:t xml:space="preserve"> </w:t>
      </w:r>
      <w:r>
        <w:t xml:space="preserve">Kyoto</w:t>
      </w:r>
    </w:p>
    <w:bookmarkStart w:id="26" w:name="X1cd7695afb05262f3ab991343be39d666a37438"/>
    <w:p>
      <w:pPr>
        <w:pStyle w:val="Heading1"/>
      </w:pPr>
      <w:r>
        <w:t xml:space="preserve">Abstract Academic: The Role of Orthodontist in Japan Kyoto</w:t>
      </w:r>
    </w:p>
    <w:p>
      <w:pPr>
        <w:pStyle w:val="FirstParagraph"/>
      </w:pPr>
      <w:r>
        <w:t xml:space="preserve">The field of orthodontics has evolved significantly over the past century, with specialized practitioners known as orthodontists playing a pivotal role in correcting malocclusions and enhancing oral aesthetics. In the context of Japan, particularly within the culturally rich and historically significant city of Kyoto, the work of orthodontists is deeply intertwined with both modern medical advancements and traditional values. This abstract examines the unique challenges, opportunities, and cultural dynamics that shape the practice of orthodontists in Kyoto, Japan, while highlighting their contributions to public health and dental science.</w:t>
      </w:r>
    </w:p>
    <w:bookmarkStart w:id="20" w:name="introduction"/>
    <w:p>
      <w:pPr>
        <w:pStyle w:val="Heading2"/>
      </w:pPr>
      <w:r>
        <w:t xml:space="preserve">Introduction</w:t>
      </w:r>
    </w:p>
    <w:p>
      <w:pPr>
        <w:pStyle w:val="FirstParagraph"/>
      </w:pPr>
      <w:r>
        <w:t xml:space="preserve">Kyoto, the ancient capital of Japan, is renowned for its preservation of traditional Japanese culture, architecture, and customs. However, it is also a hub for cutting-edge scientific research and medical innovation. The intersection of tradition and modernity in Kyoto creates a unique environment for healthcare professionals, including orthodontists. Orthodontists in this region must navigate the demands of an aging population with specific dental needs while addressing the increasing global interest in cosmetic dentistry. This abstract explores how orthodontists in Kyoto balance these dual roles, ensuring high-quality care that aligns with both local and international standards.</w:t>
      </w:r>
    </w:p>
    <w:bookmarkEnd w:id="20"/>
    <w:bookmarkStart w:id="21" w:name="historical-and-cultural-context"/>
    <w:p>
      <w:pPr>
        <w:pStyle w:val="Heading2"/>
      </w:pPr>
      <w:r>
        <w:t xml:space="preserve">Historical and Cultural Context</w:t>
      </w:r>
    </w:p>
    <w:p>
      <w:pPr>
        <w:pStyle w:val="FirstParagraph"/>
      </w:pPr>
      <w:r>
        <w:t xml:space="preserve">Japan’s approach to dental health has historically been influenced by its emphasis on prevention, hygiene, and holistic well-being. In Kyoto, this cultural ethos is particularly pronounced. Traditional Japanese aesthetics prioritize harmony and symmetry, principles that resonate closely with the goals of orthodontic treatment. Orthodontists in Kyoto often integrate these values into their practice, emphasizing not only functional correction but also the aesthetic enhancement of smiles to align with societal expectations.</w:t>
      </w:r>
    </w:p>
    <w:p>
      <w:pPr>
        <w:pStyle w:val="BodyText"/>
      </w:pPr>
      <w:r>
        <w:t xml:space="preserve">Furthermore, Kyoto’s historical ties to education and research have fostered a highly skilled dental workforce. Prestigious institutions such as Kyoto University’s Graduate School of Medicine have contributed to the development of orthodontic techniques and technologies used globally. This academic environment ensures that orthodontists in Kyoto are well-versed in both traditional methodologies and contemporary innovations, such as clear aligners, 3D imaging, and minimally invasive procedures.</w:t>
      </w:r>
    </w:p>
    <w:bookmarkEnd w:id="21"/>
    <w:bookmarkStart w:id="22" w:name="clinical-practices-and-challenges"/>
    <w:p>
      <w:pPr>
        <w:pStyle w:val="Heading2"/>
      </w:pPr>
      <w:r>
        <w:t xml:space="preserve">Clinical Practices and Challenges</w:t>
      </w:r>
    </w:p>
    <w:p>
      <w:pPr>
        <w:pStyle w:val="FirstParagraph"/>
      </w:pPr>
      <w:r>
        <w:t xml:space="preserve">Orthodontists in Kyoto face unique challenges due to the region’s demographic diversity. The aging population, coupled with a growing number of international residents, necessitates culturally sensitive and linguistically accessible care. Many orthodontists collaborate with translators or employ multilingual staff to bridge communication gaps, ensuring patient compliance and satisfaction.</w:t>
      </w:r>
    </w:p>
    <w:p>
      <w:pPr>
        <w:pStyle w:val="BodyText"/>
      </w:pPr>
      <w:r>
        <w:t xml:space="preserve">Additionally, the demand for cosmetic orthodontic treatments has surged in recent years, driven by social media trends and increased awareness of oral health. Orthodontists in Kyoto have responded by offering a range of aesthetic options, including lingual braces and invisible aligners tailored to individual preferences. However, this shift also raises ethical considerations regarding the commercialization of dental aesthetics versus the prioritization of functional outcomes.</w:t>
      </w:r>
    </w:p>
    <w:bookmarkEnd w:id="22"/>
    <w:bookmarkStart w:id="23" w:name="research-and-innovation"/>
    <w:p>
      <w:pPr>
        <w:pStyle w:val="Heading2"/>
      </w:pPr>
      <w:r>
        <w:t xml:space="preserve">Research and Innovation</w:t>
      </w:r>
    </w:p>
    <w:p>
      <w:pPr>
        <w:pStyle w:val="FirstParagraph"/>
      </w:pPr>
      <w:r>
        <w:t xml:space="preserve">Kyoto’s academic institutions have been instrumental in advancing orthodontic research. Studies conducted by local researchers have focused on topics such as the genetic predisposition to malocclusions, the long-term effects of orthodontic appliances, and the integration of artificial intelligence in treatment planning. These innovations not only benefit patients in Kyoto but also contribute to global knowledge in the field.</w:t>
      </w:r>
    </w:p>
    <w:p>
      <w:pPr>
        <w:pStyle w:val="BodyText"/>
      </w:pPr>
      <w:r>
        <w:t xml:space="preserve">For example, recent clinical trials at Kyoto Dental Hospital explored the efficacy of biodegradable orthodontic materials, reducing environmental impact while maintaining patient safety. Such initiatives underscore Kyoto’s commitment to sustainable and forward-thinking orthodontic practices.</w:t>
      </w:r>
    </w:p>
    <w:bookmarkEnd w:id="23"/>
    <w:bookmarkStart w:id="24" w:name="public-health-implications"/>
    <w:p>
      <w:pPr>
        <w:pStyle w:val="Heading2"/>
      </w:pPr>
      <w:r>
        <w:t xml:space="preserve">Public Health Implications</w:t>
      </w:r>
    </w:p>
    <w:p>
      <w:pPr>
        <w:pStyle w:val="FirstParagraph"/>
      </w:pPr>
      <w:r>
        <w:t xml:space="preserve">The work of orthodontists in Kyoto extends beyond individual patient care to broader public health goals. By addressing malocclusions early in children, orthodontists contribute to the prevention of more severe dental issues, such as periodontal disease and temporomandibular joint disorders. This proactive approach aligns with Japan’s national strategy for improving overall health outcomes through preventive care.</w:t>
      </w:r>
    </w:p>
    <w:p>
      <w:pPr>
        <w:pStyle w:val="BodyText"/>
      </w:pPr>
      <w:r>
        <w:t xml:space="preserve">Moreover, orthodontists in Kyoto often participate in community outreach programs, educating the public on oral hygiene and the importance of timely orthodontic intervention. These efforts are critical in a society where dental care is often viewed as a luxury rather than a necessity.</w:t>
      </w:r>
    </w:p>
    <w:bookmarkEnd w:id="24"/>
    <w:bookmarkStart w:id="25" w:name="conclusion"/>
    <w:p>
      <w:pPr>
        <w:pStyle w:val="Heading2"/>
      </w:pPr>
      <w:r>
        <w:t xml:space="preserve">Conclusion</w:t>
      </w:r>
    </w:p>
    <w:p>
      <w:pPr>
        <w:pStyle w:val="FirstParagraph"/>
      </w:pPr>
      <w:r>
        <w:t xml:space="preserve">In summary, the role of orthodontists in Kyoto, Japan, is shaped by a unique blend of cultural heritage, academic excellence, and modern medical innovation. Their work not only addresses individual patient needs but also contributes to the broader goals of public health and scientific advancement. As Kyoto continues to evolve as a global city while preserving its traditions, orthodontists remain at the forefront of ensuring that dental care is both accessible and aligned with the values of this historic region.</w:t>
      </w:r>
    </w:p>
    <w:p>
      <w:pPr>
        <w:pStyle w:val="BodyText"/>
      </w:pPr>
      <w:r>
        <w:t xml:space="preserve">This abstract underscores the importance of recognizing Kyoto’s distinct context in shaping the practice of orthodontists. It highlights their role as bridge-builders between tradition and progress, ensuring that dental care remains a cornerstone of both individual and community well-being 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Orthodontist in Japan Kyoto</dc:title>
  <dc:creator/>
  <dc:description>An academic abstract exploring the significance of orthodontists in Kyoto, Japan, emphasizing cultural, historical, and clinical aspects.</dc:description>
  <cp:keywords/>
  <dcterms:created xsi:type="dcterms:W3CDTF">2026-07-23T14:08:34Z</dcterms:created>
  <dcterms:modified xsi:type="dcterms:W3CDTF">2026-07-23T14:08:34Z</dcterms:modified>
</cp:coreProperties>
</file>

<file path=docProps/custom.xml><?xml version="1.0" encoding="utf-8"?>
<Properties xmlns="http://schemas.openxmlformats.org/officeDocument/2006/custom-properties" xmlns:vt="http://schemas.openxmlformats.org/officeDocument/2006/docPropsVTypes"/>
</file>