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c201684403d68608d3c3f52730bc16b9bcf3017"/>
    <w:p>
      <w:pPr>
        <w:pStyle w:val="Heading1"/>
      </w:pPr>
      <w:r>
        <w:t xml:space="preserve">Abstract Academic: The Role of Orthodontist in Japan Osaka</w:t>
      </w:r>
    </w:p>
    <w:p>
      <w:pPr>
        <w:pStyle w:val="FirstParagraph"/>
      </w:pPr>
      <w:r>
        <w:rPr>
          <w:bCs/>
          <w:b/>
        </w:rPr>
        <w:t xml:space="preserve">Keywords:</w:t>
      </w:r>
      <w:r>
        <w:t xml:space="preserve"> </w:t>
      </w:r>
      <w:r>
        <w:t xml:space="preserve">Abstract academic, Orthodontist, Japan Osaka.</w:t>
      </w:r>
    </w:p>
    <w:p>
      <w:pPr>
        <w:pStyle w:val="BodyText"/>
      </w:pPr>
      <w:r>
        <w:t xml:space="preserve">This abstract academic document explores the evolving role of the</w:t>
      </w:r>
      <w:r>
        <w:t xml:space="preserve"> </w:t>
      </w:r>
      <w:r>
        <w:rPr>
          <w:bCs/>
          <w:b/>
        </w:rPr>
        <w:t xml:space="preserve">Orthodontist</w:t>
      </w:r>
      <w:r>
        <w:t xml:space="preserve"> </w:t>
      </w:r>
      <w:r>
        <w:t xml:space="preserve">within the dental healthcare landscape of</w:t>
      </w:r>
      <w:r>
        <w:t xml:space="preserve"> </w:t>
      </w:r>
      <w:r>
        <w:rPr>
          <w:bCs/>
          <w:b/>
        </w:rPr>
        <w:t xml:space="preserve">Japan Osaka</w:t>
      </w:r>
      <w:r>
        <w:t xml:space="preserve">, emphasizing their significance in addressing both aesthetic and functional dental issues. As one of Japan’s most populous and economically dynamic regions, Osaka has emerged as a hub for advanced orthodontic practices, reflecting the country’s broader commitment to integrating technology, cultural values, and patient-centric care into medical professions. This document critically examines the challenges, innovations, and societal expectations shaping the work of orthodontists in Osaka while aligning with Japan’s national standards for dental education and professional ethics.</w:t>
      </w:r>
    </w:p>
    <w:bookmarkStart w:id="20" w:name="introduction"/>
    <w:p>
      <w:pPr>
        <w:pStyle w:val="Heading2"/>
      </w:pPr>
      <w:r>
        <w:t xml:space="preserve">Introduction</w:t>
      </w:r>
    </w:p>
    <w:p>
      <w:pPr>
        <w:pStyle w:val="FirstParagraph"/>
      </w:pPr>
      <w:r>
        <w:t xml:space="preserve">The</w:t>
      </w:r>
      <w:r>
        <w:t xml:space="preserve"> </w:t>
      </w:r>
      <w:r>
        <w:rPr>
          <w:bCs/>
          <w:b/>
        </w:rPr>
        <w:t xml:space="preserve">Orthodontist</w:t>
      </w:r>
      <w:r>
        <w:t xml:space="preserve">, a specialized dentist focused on correcting malocclusion (improper alignment of teeth), plays a pivotal role in enhancing both oral health and facial aesthetics. In</w:t>
      </w:r>
      <w:r>
        <w:t xml:space="preserve"> </w:t>
      </w:r>
      <w:r>
        <w:rPr>
          <w:bCs/>
          <w:b/>
        </w:rPr>
        <w:t xml:space="preserve">Japan Osaka</w:t>
      </w:r>
      <w:r>
        <w:t xml:space="preserve">, where the population’s aging demographic and demand for cosmetic dental procedures are rising, orthodontists must navigate unique cultural and medical contexts. This abstract academic analysis aims to dissect the multifaceted responsibilities of orthodontists in Osaka, considering their educational background, technological integration, patient demographics, and alignment with Japan’s stringent healthcare regulations.</w:t>
      </w:r>
    </w:p>
    <w:bookmarkEnd w:id="20"/>
    <w:bookmarkStart w:id="21" w:name="X724f2ee37295a060cc5daba6a1c9e92df182702"/>
    <w:p>
      <w:pPr>
        <w:pStyle w:val="Heading2"/>
      </w:pPr>
      <w:r>
        <w:t xml:space="preserve">Orthodontic Practices in Japan: A Cultural and Clinical Overview</w:t>
      </w:r>
    </w:p>
    <w:p>
      <w:pPr>
        <w:pStyle w:val="FirstParagraph"/>
      </w:pPr>
      <w:r>
        <w:t xml:space="preserve">Japan has long prioritized dental health as a cornerstone of overall well-being. The</w:t>
      </w:r>
      <w:r>
        <w:t xml:space="preserve"> </w:t>
      </w:r>
      <w:r>
        <w:rPr>
          <w:bCs/>
          <w:b/>
        </w:rPr>
        <w:t xml:space="preserve">Orthodontist</w:t>
      </w:r>
      <w:r>
        <w:t xml:space="preserve"> </w:t>
      </w:r>
      <w:r>
        <w:t xml:space="preserve">in Japan is trained through rigorous academic programs, typically requiring five years of undergraduate study followed by three years of specialized training at a university-affiliated hospital or clinic. In</w:t>
      </w:r>
      <w:r>
        <w:t xml:space="preserve"> </w:t>
      </w:r>
      <w:r>
        <w:rPr>
          <w:bCs/>
          <w:b/>
        </w:rPr>
        <w:t xml:space="preserve">Japan Osaka</w:t>
      </w:r>
      <w:r>
        <w:t xml:space="preserve">, institutions such as Osaka University Dental School and Kansai Medical University have produced generations of orthodontists who combine traditional Japanese methodologies with global innovations in dental science.</w:t>
      </w:r>
    </w:p>
    <w:p>
      <w:pPr>
        <w:pStyle w:val="BodyText"/>
      </w:pPr>
      <w:r>
        <w:t xml:space="preserve">Orthodontic treatment in Japan often emphasizes harmony between oral function and facial aesthetics, a principle deeply rooted in the country’s cultural appreciation for balance. For instance, patients may seek treatments like braces or clear aligners not only to improve bite functionality but also to achieve a more “ideal” smile that aligns with societal beauty standards. In</w:t>
      </w:r>
      <w:r>
        <w:t xml:space="preserve"> </w:t>
      </w:r>
      <w:r>
        <w:rPr>
          <w:bCs/>
          <w:b/>
        </w:rPr>
        <w:t xml:space="preserve">Osaka</w:t>
      </w:r>
      <w:r>
        <w:t xml:space="preserve">, where urbanization and industrialization have accelerated lifestyle changes, orthodontists frequently encounter cases involving malocclusion caused by prolonged thumb sucking, genetic factors, or improper early dental care.</w:t>
      </w:r>
    </w:p>
    <w:bookmarkEnd w:id="21"/>
    <w:bookmarkStart w:id="22" w:name="X90fe940a063c1beb7bf22959505bf82ab4eb8c8"/>
    <w:p>
      <w:pPr>
        <w:pStyle w:val="Heading2"/>
      </w:pPr>
      <w:r>
        <w:t xml:space="preserve">Technological Advancements and Patient-Centric Approaches in Osaka</w:t>
      </w:r>
    </w:p>
    <w:p>
      <w:pPr>
        <w:pStyle w:val="FirstParagraph"/>
      </w:pPr>
      <w:r>
        <w:t xml:space="preserve">The</w:t>
      </w:r>
      <w:r>
        <w:t xml:space="preserve"> </w:t>
      </w:r>
      <w:r>
        <w:rPr>
          <w:bCs/>
          <w:b/>
        </w:rPr>
        <w:t xml:space="preserve">Orthodontist</w:t>
      </w:r>
      <w:r>
        <w:t xml:space="preserve"> </w:t>
      </w:r>
      <w:r>
        <w:t xml:space="preserve">in</w:t>
      </w:r>
      <w:r>
        <w:t xml:space="preserve"> </w:t>
      </w:r>
      <w:r>
        <w:rPr>
          <w:bCs/>
          <w:b/>
        </w:rPr>
        <w:t xml:space="preserve">Japan Osaka</w:t>
      </w:r>
      <w:r>
        <w:t xml:space="preserve"> </w:t>
      </w:r>
      <w:r>
        <w:t xml:space="preserve">has embraced cutting-edge technologies such as cone-beam computed tomography (CBCT), digital impression systems, and computer-aided design/computer-aided manufacturing (CAD/CAM) to enhance diagnostic accuracy and treatment outcomes. These tools allow orthodontists to create highly customized treatment plans, particularly for patients with complex cases like severe overbites or skeletal discrepancies. In Osaka, where healthcare infrastructure is advanced, many clinics offer virtual consultations and 3D modeling services to improve patient engagement and satisfaction.</w:t>
      </w:r>
    </w:p>
    <w:p>
      <w:pPr>
        <w:pStyle w:val="BodyText"/>
      </w:pPr>
      <w:r>
        <w:t xml:space="preserve">However, the integration of technology is not without challenges. Cultural preferences in</w:t>
      </w:r>
      <w:r>
        <w:t xml:space="preserve"> </w:t>
      </w:r>
      <w:r>
        <w:rPr>
          <w:bCs/>
          <w:b/>
        </w:rPr>
        <w:t xml:space="preserve">Japan</w:t>
      </w:r>
      <w:r>
        <w:t xml:space="preserve"> </w:t>
      </w:r>
      <w:r>
        <w:t xml:space="preserve">often favor subtle interventions that prioritize natural aesthetics over overtly modern techniques. For example, while clear aligners are increasingly popular among younger patients in Osaka, traditional fixed braces remain a preferred choice for older adults due to their perceived reliability and affordability.</w:t>
      </w:r>
    </w:p>
    <w:bookmarkEnd w:id="22"/>
    <w:bookmarkStart w:id="23" w:name="Xd6703127c693485308cd45a4e9ce784c81b9490"/>
    <w:p>
      <w:pPr>
        <w:pStyle w:val="Heading2"/>
      </w:pPr>
      <w:r>
        <w:t xml:space="preserve">Educational and Professional Frameworks in Japan Osaka</w:t>
      </w:r>
    </w:p>
    <w:p>
      <w:pPr>
        <w:pStyle w:val="FirstParagraph"/>
      </w:pPr>
      <w:r>
        <w:t xml:space="preserve">The</w:t>
      </w:r>
      <w:r>
        <w:t xml:space="preserve"> </w:t>
      </w:r>
      <w:r>
        <w:rPr>
          <w:bCs/>
          <w:b/>
        </w:rPr>
        <w:t xml:space="preserve">Orthodontist</w:t>
      </w:r>
      <w:r>
        <w:t xml:space="preserve"> </w:t>
      </w:r>
      <w:r>
        <w:t xml:space="preserve">in</w:t>
      </w:r>
      <w:r>
        <w:t xml:space="preserve"> </w:t>
      </w:r>
      <w:r>
        <w:rPr>
          <w:bCs/>
          <w:b/>
        </w:rPr>
        <w:t xml:space="preserve">Japan Osaka</w:t>
      </w:r>
      <w:r>
        <w:t xml:space="preserve"> </w:t>
      </w:r>
      <w:r>
        <w:t xml:space="preserve">operates within a highly regulated professional framework. The Japanese Dental Association (JDA) mandates continuing education credits, ethical guidelines, and adherence to national standards for orthodontic procedures. In Osaka, orthodontists must also navigate regional regulations that emphasize accessibility to care, particularly for underserved populations in peripheral districts of the city.</w:t>
      </w:r>
    </w:p>
    <w:p>
      <w:pPr>
        <w:pStyle w:val="BodyText"/>
      </w:pPr>
      <w:r>
        <w:t xml:space="preserve">Academic institutions in Osaka have played a crucial role in advancing orthodontic research. For example, studies conducted at Osaka Dental University have explored the long-term efficacy of early intervention programs for children, demonstrating how proactive treatment can reduce future complications like temporomandibular joint disorders (TMJ) or periodontal disease. These findings are widely disseminated through journals such as the</w:t>
      </w:r>
      <w:r>
        <w:t xml:space="preserve"> </w:t>
      </w:r>
      <w:r>
        <w:rPr>
          <w:iCs/>
          <w:i/>
        </w:rPr>
        <w:t xml:space="preserve">Journal of Japanese Orthodontic Society</w:t>
      </w:r>
      <w:r>
        <w:t xml:space="preserve">, which serves as a key resource for orthodontists in Osaka and across Japan.</w:t>
      </w:r>
    </w:p>
    <w:bookmarkEnd w:id="23"/>
    <w:bookmarkStart w:id="24" w:name="Xdd34d460a592ff9486da23fef4e5ea027046e8e"/>
    <w:p>
      <w:pPr>
        <w:pStyle w:val="Heading2"/>
      </w:pPr>
      <w:r>
        <w:t xml:space="preserve">Sociocultural Considerations and Patient Demographics</w:t>
      </w:r>
    </w:p>
    <w:p>
      <w:pPr>
        <w:pStyle w:val="FirstParagraph"/>
      </w:pPr>
      <w:r>
        <w:t xml:space="preserve">In</w:t>
      </w:r>
      <w:r>
        <w:t xml:space="preserve"> </w:t>
      </w:r>
      <w:r>
        <w:rPr>
          <w:bCs/>
          <w:b/>
        </w:rPr>
        <w:t xml:space="preserve">Japan Osaka</w:t>
      </w:r>
      <w:r>
        <w:t xml:space="preserve">, orthodontists must address sociocultural factors that influence treatment decisions. For instance, the stigma around visible braces has historically deterred patients from seeking orthodontic care, although this trend is gradually shifting with the rise of discreet appliances like Invisalign. Additionally, Japan’s aging population presents unique challenges for orthodontists, as older adults often require modified treatment approaches to accommodate gum recession or reduced bone density.</w:t>
      </w:r>
    </w:p>
    <w:p>
      <w:pPr>
        <w:pStyle w:val="BodyText"/>
      </w:pPr>
      <w:r>
        <w:t xml:space="preserve">Osaka’s diverse population—including a growing number of international residents—has also necessitated culturally sensitive communication strategies. Orthodontists in the city frequently employ multilingual staff and provide translated materials to ensure patients from different backgrounds understand their treatment options.</w:t>
      </w:r>
    </w:p>
    <w:bookmarkEnd w:id="24"/>
    <w:bookmarkStart w:id="25" w:name="future-prospects-and-recommendations"/>
    <w:p>
      <w:pPr>
        <w:pStyle w:val="Heading2"/>
      </w:pPr>
      <w:r>
        <w:t xml:space="preserve">Future Prospects and Recommendations</w:t>
      </w:r>
    </w:p>
    <w:p>
      <w:pPr>
        <w:pStyle w:val="FirstParagraph"/>
      </w:pPr>
      <w:r>
        <w:t xml:space="preserve">The role of the</w:t>
      </w:r>
      <w:r>
        <w:t xml:space="preserve"> </w:t>
      </w:r>
      <w:r>
        <w:rPr>
          <w:bCs/>
          <w:b/>
        </w:rPr>
        <w:t xml:space="preserve">Orthodontist</w:t>
      </w:r>
      <w:r>
        <w:t xml:space="preserve"> </w:t>
      </w:r>
      <w:r>
        <w:t xml:space="preserve">in</w:t>
      </w:r>
      <w:r>
        <w:t xml:space="preserve"> </w:t>
      </w:r>
      <w:r>
        <w:rPr>
          <w:bCs/>
          <w:b/>
        </w:rPr>
        <w:t xml:space="preserve">Japan Osaka</w:t>
      </w:r>
      <w:r>
        <w:t xml:space="preserve"> </w:t>
      </w:r>
      <w:r>
        <w:t xml:space="preserve">is poised for continued growth, driven by technological innovation, demographic shifts, and evolving patient expectations. To sustain this progress, stakeholders must prioritize several areas: expanding access to orthodontic care in rural parts of Osaka through mobile clinics or telehealth services; investing in research on genetic factors influencing malocclusion; and fostering collaboration between orthodontists and other dental specialists (e.g., periodontists, prosthodontists) to address multidisciplinary cases.</w:t>
      </w:r>
    </w:p>
    <w:p>
      <w:pPr>
        <w:pStyle w:val="BodyText"/>
      </w:pPr>
      <w:r>
        <w:t xml:space="preserve">Furthermore, the academic community in Osaka should emphasize interdisciplinary education that prepares orthodontists to tackle both clinical and ethical challenges. By aligning with Japan’s broader healthcare goals of universal access and excellence,</w:t>
      </w:r>
      <w:r>
        <w:t xml:space="preserve"> </w:t>
      </w:r>
      <w:r>
        <w:rPr>
          <w:bCs/>
          <w:b/>
        </w:rPr>
        <w:t xml:space="preserve">Osaka</w:t>
      </w:r>
      <w:r>
        <w:t xml:space="preserve">’s orthodontists can serve as a model for other regions in the country.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Orthodontist</w:t>
      </w:r>
      <w:r>
        <w:t xml:space="preserve"> </w:t>
      </w:r>
      <w:r>
        <w:t xml:space="preserve">in</w:t>
      </w:r>
      <w:r>
        <w:t xml:space="preserve"> </w:t>
      </w:r>
      <w:r>
        <w:rPr>
          <w:bCs/>
          <w:b/>
        </w:rPr>
        <w:t xml:space="preserve">Japan Osaka</w:t>
      </w:r>
      <w:r>
        <w:t xml:space="preserve"> </w:t>
      </w:r>
      <w:r>
        <w:t xml:space="preserve">embodies a blend of tradition and innovation, reflecting both Japan’s commitment to precision in healthcare and Osaka’s role as a leader in medical advancements. This abstract academic analysis underscores the need for continued investment in education, technology, and patient-centered care to ensure that orthodontic services meet the diverse needs of Osaka’s population. By addressing current challenges while leveraging emerging opportunities, orthodontists in this dynamic city will remain at the forefront of dental excellence in Japan.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 in Japan Osaka</dc:title>
  <dc:creator/>
  <dc:language>en</dc:language>
  <cp:keywords/>
  <dcterms:created xsi:type="dcterms:W3CDTF">2026-07-21T06:45:01Z</dcterms:created>
  <dcterms:modified xsi:type="dcterms:W3CDTF">2026-07-21T06:45:01Z</dcterms:modified>
</cp:coreProperties>
</file>

<file path=docProps/custom.xml><?xml version="1.0" encoding="utf-8"?>
<Properties xmlns="http://schemas.openxmlformats.org/officeDocument/2006/custom-properties" xmlns:vt="http://schemas.openxmlformats.org/officeDocument/2006/docPropsVTypes"/>
</file>