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0" w:name="Xd3e3c5a00c84855b89d69505f1b1ad6b8d28234"/>
    <w:p>
      <w:pPr>
        <w:pStyle w:val="Heading1"/>
      </w:pPr>
      <w:r>
        <w:t xml:space="preserve">Abstract Academic Document: The Role of the Orthodontist in Japan, Tokyo</w:t>
      </w:r>
    </w:p>
    <w:p>
      <w:pPr>
        <w:pStyle w:val="FirstParagraph"/>
      </w:pPr>
      <w:r>
        <w:rPr>
          <w:bCs/>
          <w:b/>
        </w:rPr>
        <w:t xml:space="preserve">Abstract academic:</w:t>
      </w:r>
    </w:p>
    <w:p>
      <w:pPr>
        <w:pStyle w:val="BodyText"/>
      </w:pPr>
      <w:r>
        <w:t xml:space="preserve">The field of orthodontics has evolved significantly over the past century, becoming an integral component of modern dentistry. In Japan, where aesthetic and functional dental health are deeply prioritized within societal norms, the role of the orthodontist holds particular significance. This document provides an in-depth academic analysis of the orthodontist's professional landscape in Tokyo, Japan—a city that exemplifies both traditional values and cutting-edge technological advancements in healthcare. By examining cultural, clinical, and socio-economic factors unique to Tokyo, this abstract explores how the practice of orthodontics is uniquely adapted to meet the needs of a highly developed urban population.</w:t>
      </w:r>
    </w:p>
    <w:p>
      <w:pPr>
        <w:pStyle w:val="BodyText"/>
      </w:pPr>
      <w:r>
        <w:t xml:space="preserve">Tokyo, as Japan’s capital and largest city, serves as a global hub for medical innovation. The demand for orthodontic services in Tokyo reflects broader trends in Japanese society: an increasing emphasis on aesthetic appearance, a rising awareness of oral health’s impact on systemic well-being, and the integration of advanced technologies into dental care. Orthodontists in Tokyo operate within a dynamic environment that balances traditional Japanese values with modern scientific methodologies. This document investigates these intersections to highlight the challenges and opportunities faced by orthodontists in this region.</w:t>
      </w:r>
    </w:p>
    <w:p>
      <w:pPr>
        <w:pStyle w:val="BodyText"/>
      </w:pPr>
      <w:r>
        <w:rPr>
          <w:bCs/>
          <w:b/>
        </w:rPr>
        <w:t xml:space="preserve">Orthodontist: A Professional Overview</w:t>
      </w:r>
    </w:p>
    <w:p>
      <w:pPr>
        <w:pStyle w:val="BodyText"/>
      </w:pPr>
      <w:r>
        <w:t xml:space="preserve">An orthodontist is a dental specialist who focuses on diagnosing, preventing, and treating dental and facial irregularities through the use of appliances such as braces, aligners, and retainers. In Japan, orthodontists are required to complete extensive postgraduate training beyond general dentistry. This specialized education ensures that practitioners in Tokyo are equipped to address complex cases involving malocclusions (misaligned teeth), skeletal discrepancies, and other conditions requiring precise intervention.</w:t>
      </w:r>
    </w:p>
    <w:p>
      <w:pPr>
        <w:pStyle w:val="BodyText"/>
      </w:pPr>
      <w:r>
        <w:t xml:space="preserve">The role of an orthodontist in Tokyo extends beyond clinical treatment. Given Japan’s high population density and competitive job market, orthodontists often serve as educators, innovators, and community health advocates. For instance, many clinics in Tokyo collaborate with schools to promote early orthodontic screening programs for children. These initiatives reflect the country’s proactive approach to preventive healthcare.</w:t>
      </w:r>
    </w:p>
    <w:p>
      <w:pPr>
        <w:pStyle w:val="BodyText"/>
      </w:pPr>
      <w:r>
        <w:rPr>
          <w:bCs/>
          <w:b/>
        </w:rPr>
        <w:t xml:space="preserve">Japan Tokyo: A Unique Context for Orthodontic Practice</w:t>
      </w:r>
    </w:p>
    <w:p>
      <w:pPr>
        <w:pStyle w:val="BodyText"/>
      </w:pPr>
      <w:r>
        <w:t xml:space="preserve">Tokyo’s population, estimated at over 37 million people as of 2023, presents a diverse demographic profile that influences orthodontic demand. Urbanization, lifestyle changes, and increased globalization have led to a growing preference for minimally invasive procedures and aesthetically pleasing results. For example, clear aligners such as Invisalign are increasingly favored by patients in Tokyo who seek discreet treatment options compatible with their professional and social lives.</w:t>
      </w:r>
    </w:p>
    <w:p>
      <w:pPr>
        <w:pStyle w:val="BodyText"/>
      </w:pPr>
      <w:r>
        <w:t xml:space="preserve">Culturally, Japan places immense value on appearance, particularly facial symmetry and dental aesthetics. This cultural emphasis is evident in the high number of adults seeking orthodontic treatment for cosmetic reasons—a trend that contrasts with some Western nations where orthodontic care is often initiated during childhood. In Tokyo, adult orthodontics accounts for a significant portion of clinical practice, underscoring the importance of lifelong oral health management.</w:t>
      </w:r>
    </w:p>
    <w:p>
      <w:pPr>
        <w:pStyle w:val="BodyText"/>
      </w:pPr>
      <w:r>
        <w:t xml:space="preserve">Additionally, Japan’s healthcare system prioritizes efficiency and precision. Orthodontists in Tokyo benefit from access to state-of-the-art diagnostic tools such as cone-beam computed tomography (CBCT), digital impression systems, and 3D treatment planning software. These technologies enable practitioners to deliver highly customized care while adhering to the rigorous standards of Japanese dental regulations.</w:t>
      </w:r>
    </w:p>
    <w:p>
      <w:pPr>
        <w:pStyle w:val="BodyText"/>
      </w:pPr>
      <w:r>
        <w:rPr>
          <w:bCs/>
          <w:b/>
        </w:rPr>
        <w:t xml:space="preserve">Challenges and Opportunities in Tokyo’s Orthodontic Field</w:t>
      </w:r>
    </w:p>
    <w:p>
      <w:pPr>
        <w:pStyle w:val="BodyText"/>
      </w:pPr>
      <w:r>
        <w:t xml:space="preserve">Despite the favorable conditions for orthodontic practice, professionals in Tokyo face unique challenges. The high cost of living and intense competition among dental clinics can make it difficult for new orthodontists to establish independent practices. Additionally, Japan’s aging population presents a dual challenge: while there is an increased need for geriatric dental care, fewer young people are entering the field of orthodontics due to concerns about work-life balance.</w:t>
      </w:r>
    </w:p>
    <w:p>
      <w:pPr>
        <w:pStyle w:val="BodyText"/>
      </w:pPr>
      <w:r>
        <w:t xml:space="preserve">However, these challenges also present opportunities for innovation and collaboration. Many orthodontists in Tokyo partner with multidisciplinary teams—including maxillofacial surgeons, pediatric dentists, and periodontists—to provide comprehensive care. Furthermore, the integration of telemedicine into orthodontic practice has expanded access to services for patients in suburban or rural areas surrounding Tokyo.</w:t>
      </w:r>
    </w:p>
    <w:p>
      <w:pPr>
        <w:pStyle w:val="BodyText"/>
      </w:pPr>
      <w:r>
        <w:rPr>
          <w:bCs/>
          <w:b/>
        </w:rPr>
        <w:t xml:space="preserve">Educational and Research Contributions</w:t>
      </w:r>
    </w:p>
    <w:p>
      <w:pPr>
        <w:pStyle w:val="BodyText"/>
      </w:pPr>
      <w:r>
        <w:t xml:space="preserve">Tokyo is home to several world-renowned dental institutions, such as the Tokyo Medical and Dental University (TMDU) and the Osaka University Dental School. These academic centers play a pivotal role in advancing orthodontic research through studies on biomechanics, tissue engineering, and patient-centered care models. Research conducted in Tokyo often informs global best practices in orthodontics.</w:t>
      </w:r>
    </w:p>
    <w:p>
      <w:pPr>
        <w:pStyle w:val="BodyText"/>
      </w:pPr>
      <w:r>
        <w:t xml:space="preserve">For example, recent studies from Japanese institutions have explored the long-term efficacy of lingual braces (braces placed behind the teeth) and the use of artificial intelligence in predicting treatment outcomes. Such innovations underscore Tokyo’s position as a leader in orthodontic science.</w:t>
      </w:r>
    </w:p>
    <w:p>
      <w:pPr>
        <w:pStyle w:val="BodyText"/>
      </w:pPr>
      <w:r>
        <w:rPr>
          <w:bCs/>
          <w:b/>
        </w:rPr>
        <w:t xml:space="preserve">Cultural Sensitivity and Patient Communication</w:t>
      </w:r>
    </w:p>
    <w:p>
      <w:pPr>
        <w:pStyle w:val="BodyText"/>
      </w:pPr>
      <w:r>
        <w:t xml:space="preserve">Effective communication is critical for orthodontists working in Tokyo, where cultural nuances can influence patient expectations. Japanese patients often value discretion, thorough explanations of procedures, and respect for hierarchical relationships between patients and providers. Orthodontists must be adept at balancing technical expertise with culturally sensitive interpersonal skills.</w:t>
      </w:r>
    </w:p>
    <w:p>
      <w:pPr>
        <w:pStyle w:val="BodyText"/>
      </w:pPr>
      <w:r>
        <w:t xml:space="preserve">Linguistic barriers also present a challenge for non-Japanese orthodontists practicing in Tokyo. While English is widely understood in academic and professional settings, many patients prefer interactions in Japanese. This necessitates fluency or collaboration with interpreters to ensure accurate communication of treatment plans and post-operative care instructions.</w:t>
      </w:r>
    </w:p>
    <w:p>
      <w:pPr>
        <w:pStyle w:val="BodyText"/>
      </w:pPr>
      <w:r>
        <w:rPr>
          <w:bCs/>
          <w:b/>
        </w:rPr>
        <w:t xml:space="preserve">Conclusion</w:t>
      </w:r>
    </w:p>
    <w:p>
      <w:pPr>
        <w:pStyle w:val="BodyText"/>
      </w:pPr>
      <w:r>
        <w:t xml:space="preserve">The orthodontist’s role in Japan, particularly within Tokyo, represents a confluence of tradition and innovation. As the city continues to grow as a global medical center, orthodontists must navigate a complex interplay of cultural values, technological advancements, and demographic shifts. By addressing these challenges through research, education, and patient-centered care models, orthodontists in Tokyo contribute not only to the health of their patients but also to the broader legacy of Japanese dentistry on the world stage.</w:t>
      </w:r>
    </w:p>
    <w:p>
      <w:pPr>
        <w:pStyle w:val="BodyText"/>
      </w:pPr>
      <w:r>
        <w:t xml:space="preserve">This abstract academic document underscores the unique significance of orthodontics in Japan Tokyo, highlighting its evolution as a discipline that adapts to and shapes societal needs. The continued success of orthodontic practice in this region depends on fostering collaboration between professionals, institutions, and communities to ensure equitable access to high-quality care.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Japan Tokyo</dc:title>
  <dc:creator/>
  <dc:language>en</dc:language>
  <cp:keywords/>
  <dcterms:created xsi:type="dcterms:W3CDTF">2026-07-21T05:12:45Z</dcterms:created>
  <dcterms:modified xsi:type="dcterms:W3CDTF">2026-07-21T05:12:45Z</dcterms:modified>
</cp:coreProperties>
</file>

<file path=docProps/custom.xml><?xml version="1.0" encoding="utf-8"?>
<Properties xmlns="http://schemas.openxmlformats.org/officeDocument/2006/custom-properties" xmlns:vt="http://schemas.openxmlformats.org/officeDocument/2006/docPropsVTypes"/>
</file>