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4" w:name="X98d54a36e38dab461bed740802a642828ddea9a"/>
    <w:p>
      <w:pPr>
        <w:pStyle w:val="Heading1"/>
      </w:pPr>
      <w:r>
        <w:t xml:space="preserve">Abstract Academic Document: The Role and Significance of Orthodontists in New Zealand Wellington</w:t>
      </w:r>
    </w:p>
    <w:p>
      <w:pPr>
        <w:pStyle w:val="FirstParagraph"/>
      </w:pPr>
      <w:r>
        <w:t xml:space="preserve">The field of orthodontics plays a critical role in the healthcare ecosystem, particularly within urban centers such as</w:t>
      </w:r>
      <w:r>
        <w:t xml:space="preserve"> </w:t>
      </w:r>
      <w:r>
        <w:rPr>
          <w:bCs/>
          <w:b/>
        </w:rPr>
        <w:t xml:space="preserve">New Zealand Wellington</w:t>
      </w:r>
      <w:r>
        <w:t xml:space="preserve">. As a hub for advanced medical practices, education, and research, Wellington has positioned itself as a focal point for orthodontic innovation and patient care. This academic abstract explores the multifaceted contributions of</w:t>
      </w:r>
      <w:r>
        <w:t xml:space="preserve"> </w:t>
      </w:r>
      <w:r>
        <w:rPr>
          <w:bCs/>
          <w:b/>
        </w:rPr>
        <w:t xml:space="preserve">orthodontists</w:t>
      </w:r>
      <w:r>
        <w:t xml:space="preserve"> </w:t>
      </w:r>
      <w:r>
        <w:t xml:space="preserve">in addressing dental anomalies, enhancing oral health outcomes, and integrating interdisciplinary approaches to treatment in the context of</w:t>
      </w:r>
      <w:r>
        <w:t xml:space="preserve"> </w:t>
      </w:r>
      <w:r>
        <w:rPr>
          <w:bCs/>
          <w:b/>
        </w:rPr>
        <w:t xml:space="preserve">New Zealand Wellington</w:t>
      </w:r>
      <w:r>
        <w:t xml:space="preserve">. The document emphasizes the unique challenges, opportunities, and evolving practices that define orthodontic care within this region.</w:t>
      </w:r>
    </w:p>
    <w:bookmarkStart w:id="20" w:name="X3c4bff250c17de8c930ce67787c0f1794b04fde"/>
    <w:p>
      <w:pPr>
        <w:pStyle w:val="Heading2"/>
      </w:pPr>
      <w:r>
        <w:t xml:space="preserve">The Importance of Orthodontists in New Zealand Wellington</w:t>
      </w:r>
    </w:p>
    <w:p>
      <w:pPr>
        <w:pStyle w:val="FirstParagraph"/>
      </w:pPr>
      <w:r>
        <w:rPr>
          <w:bCs/>
          <w:b/>
        </w:rPr>
        <w:t xml:space="preserve">Orthodontists</w:t>
      </w:r>
      <w:r>
        <w:t xml:space="preserve"> </w:t>
      </w:r>
      <w:r>
        <w:t xml:space="preserve">are dental specialists dedicated to diagnosing, preventing, and correcting malocclusions—misalignments of the teeth and jaws. In</w:t>
      </w:r>
      <w:r>
        <w:t xml:space="preserve"> </w:t>
      </w:r>
      <w:r>
        <w:rPr>
          <w:bCs/>
          <w:b/>
        </w:rPr>
        <w:t xml:space="preserve">New Zealand Wellington</w:t>
      </w:r>
      <w:r>
        <w:t xml:space="preserve">, where a significant portion of the population resides in urban areas with high standards of healthcare accessibility, orthodontic services are integral to both aesthetic and functional dental care. The demand for orthodontic treatment has surged due to increased public awareness of oral health, advancements in technology, and the growing emphasis on preventive dentistry. In Wellington, a city known for its cosmopolitan culture and diverse patient demographics,</w:t>
      </w:r>
      <w:r>
        <w:t xml:space="preserve"> </w:t>
      </w:r>
      <w:r>
        <w:rPr>
          <w:bCs/>
          <w:b/>
        </w:rPr>
        <w:t xml:space="preserve">orthodontists</w:t>
      </w:r>
      <w:r>
        <w:t xml:space="preserve"> </w:t>
      </w:r>
      <w:r>
        <w:t xml:space="preserve">must navigate a complex interplay of cultural expectations, socioeconomic factors, and medical needs.</w:t>
      </w:r>
    </w:p>
    <w:p>
      <w:pPr>
        <w:pStyle w:val="BodyText"/>
      </w:pPr>
      <w:r>
        <w:t xml:space="preserve">The role of an</w:t>
      </w:r>
      <w:r>
        <w:t xml:space="preserve"> </w:t>
      </w:r>
      <w:r>
        <w:rPr>
          <w:bCs/>
          <w:b/>
        </w:rPr>
        <w:t xml:space="preserve">orthodontist</w:t>
      </w:r>
      <w:r>
        <w:t xml:space="preserve"> </w:t>
      </w:r>
      <w:r>
        <w:t xml:space="preserve">extends beyond traditional braces and aligners. In Wellington, practitioners often collaborate with pediatric dentists, periodontists, and maxillofacial surgeons to address cases involving craniofacial abnormalities or systemic conditions like temporomandibular joint disorders (TMJ). This interdisciplinary approach underscores the importance of</w:t>
      </w:r>
      <w:r>
        <w:t xml:space="preserve"> </w:t>
      </w:r>
      <w:r>
        <w:rPr>
          <w:bCs/>
          <w:b/>
        </w:rPr>
        <w:t xml:space="preserve">orthodontists</w:t>
      </w:r>
      <w:r>
        <w:t xml:space="preserve"> </w:t>
      </w:r>
      <w:r>
        <w:t xml:space="preserve">in contributing to holistic healthcare solutions. Furthermore, the integration of digital tools such as 3D imaging and virtual treatment planning has transformed orthodontic diagnostics and patient engagement in Wellington, reflecting the region’s commitment to innovation.</w:t>
      </w:r>
    </w:p>
    <w:bookmarkEnd w:id="20"/>
    <w:bookmarkStart w:id="21" w:name="Xaa697b74d15872e7f648e4e80de4f4b0e729b2d"/>
    <w:p>
      <w:pPr>
        <w:pStyle w:val="Heading2"/>
      </w:pPr>
      <w:r>
        <w:t xml:space="preserve">Challenges Facing Orthodontists in New Zealand Wellington</w:t>
      </w:r>
    </w:p>
    <w:p>
      <w:pPr>
        <w:pStyle w:val="FirstParagraph"/>
      </w:pPr>
      <w:r>
        <w:t xml:space="preserve">Despite the robust healthcare infrastructure of</w:t>
      </w:r>
      <w:r>
        <w:t xml:space="preserve"> </w:t>
      </w:r>
      <w:r>
        <w:rPr>
          <w:bCs/>
          <w:b/>
        </w:rPr>
        <w:t xml:space="preserve">New Zealand Wellington</w:t>
      </w:r>
      <w:r>
        <w:t xml:space="preserve">, orthodontists encounter distinct challenges that shape their practice. One significant issue is the disparity in access to specialized care between urban and rural areas within New Zealand. While Wellington itself is well-served by multiple dental clinics, neighboring regions may struggle with resource limitations, necessitating telehealth solutions or mobile services. Additionally, the high cost of orthodontic treatments can be a barrier for some patients, prompting discussions around policy interventions to subsidize care for low-income families.</w:t>
      </w:r>
    </w:p>
    <w:p>
      <w:pPr>
        <w:pStyle w:val="BodyText"/>
      </w:pPr>
      <w:r>
        <w:t xml:space="preserve">Another challenge lies in addressing the rising prevalence of dental issues among children and adolescents. In Wellington, where there is a growing multicultural population,</w:t>
      </w:r>
      <w:r>
        <w:t xml:space="preserve"> </w:t>
      </w:r>
      <w:r>
        <w:rPr>
          <w:bCs/>
          <w:b/>
        </w:rPr>
        <w:t xml:space="preserve">orthodontists</w:t>
      </w:r>
      <w:r>
        <w:t xml:space="preserve"> </w:t>
      </w:r>
      <w:r>
        <w:t xml:space="preserve">must adapt to diverse cultural attitudes toward oral health. For example, some communities may prioritize traditional remedies over modern orthodontic interventions, requiring practitioners to engage in culturally sensitive education campaigns.</w:t>
      </w:r>
    </w:p>
    <w:p>
      <w:pPr>
        <w:pStyle w:val="BodyText"/>
      </w:pPr>
      <w:r>
        <w:t xml:space="preserve">Evolving technological trends also present opportunities and hurdles. While technologies like clear aligners and intraoral scanners have streamlined treatment processes, they require ongoing training for</w:t>
      </w:r>
      <w:r>
        <w:t xml:space="preserve"> </w:t>
      </w:r>
      <w:r>
        <w:rPr>
          <w:bCs/>
          <w:b/>
        </w:rPr>
        <w:t xml:space="preserve">orthodontists</w:t>
      </w:r>
      <w:r>
        <w:t xml:space="preserve"> </w:t>
      </w:r>
      <w:r>
        <w:t xml:space="preserve">to maintain competence. The New Zealand Dental Association (NZDA) has recognized this need, offering specialized courses in Wellington to equip professionals with the latest skills.</w:t>
      </w:r>
    </w:p>
    <w:bookmarkEnd w:id="21"/>
    <w:bookmarkStart w:id="22" w:name="Xbf4a5badb4ba06b1aad54bfdac0684244e743be"/>
    <w:p>
      <w:pPr>
        <w:pStyle w:val="Heading2"/>
      </w:pPr>
      <w:r>
        <w:t xml:space="preserve">Clinical Practice and Patient-Centric Approaches in Wellington</w:t>
      </w:r>
    </w:p>
    <w:p>
      <w:pPr>
        <w:pStyle w:val="FirstParagraph"/>
      </w:pPr>
      <w:r>
        <w:t xml:space="preserve">In</w:t>
      </w:r>
      <w:r>
        <w:t xml:space="preserve"> </w:t>
      </w:r>
      <w:r>
        <w:rPr>
          <w:bCs/>
          <w:b/>
        </w:rPr>
        <w:t xml:space="preserve">New Zealand Wellington</w:t>
      </w:r>
      <w:r>
        <w:t xml:space="preserve">, orthodontic clinics have adopted patient-centric models that emphasize personalized care. For instance, many practitioners utilize digital consultations to assess patients remotely before scheduling in-person visits. This approach not only enhances convenience but also aligns with the region’s focus on reducing carbon footprints through efficient healthcare delivery.</w:t>
      </w:r>
    </w:p>
    <w:p>
      <w:pPr>
        <w:pStyle w:val="BodyText"/>
      </w:pPr>
      <w:r>
        <w:t xml:space="preserve">Case studies from Wellington orthodontic clinics illustrate the effectiveness of integrated care models. One notable example involves a collaboration between an</w:t>
      </w:r>
      <w:r>
        <w:t xml:space="preserve"> </w:t>
      </w:r>
      <w:r>
        <w:rPr>
          <w:bCs/>
          <w:b/>
        </w:rPr>
        <w:t xml:space="preserve">orthodontist</w:t>
      </w:r>
      <w:r>
        <w:t xml:space="preserve"> </w:t>
      </w:r>
      <w:r>
        <w:t xml:space="preserve">and a pediatric dentist to address early signs of malocclusion in children, leading to long-term improvements in dental alignment and oral hygiene. Such collaborations highlight the importance of interdisciplinary teamwork in achieving optimal outcomes.</w:t>
      </w:r>
    </w:p>
    <w:p>
      <w:pPr>
        <w:pStyle w:val="BodyText"/>
      </w:pPr>
      <w:r>
        <w:t xml:space="preserve">Moreover, patient education initiatives led by orthodontists in Wellington have been instrumental in promoting preventive care. These programs often include workshops on nutrition’s impact on dental health, the role of early orthodontic intervention, and the benefits of maintaining proper oral hygiene. By fostering public awareness,</w:t>
      </w:r>
      <w:r>
        <w:t xml:space="preserve"> </w:t>
      </w:r>
      <w:r>
        <w:rPr>
          <w:bCs/>
          <w:b/>
        </w:rPr>
        <w:t xml:space="preserve">orthodontists</w:t>
      </w:r>
      <w:r>
        <w:t xml:space="preserve"> </w:t>
      </w:r>
      <w:r>
        <w:t xml:space="preserve">contribute to a healthier population overall.</w:t>
      </w:r>
    </w:p>
    <w:bookmarkEnd w:id="22"/>
    <w:bookmarkStart w:id="23" w:name="X627d2594485762c11e2acad8fd0bd30777855c1"/>
    <w:p>
      <w:pPr>
        <w:pStyle w:val="Heading2"/>
      </w:pPr>
      <w:r>
        <w:t xml:space="preserve">Future Directions for Orthodontists in New Zealand Wellington</w:t>
      </w:r>
    </w:p>
    <w:p>
      <w:pPr>
        <w:pStyle w:val="FirstParagraph"/>
      </w:pPr>
      <w:r>
        <w:t xml:space="preserve">The future of orthodontics in</w:t>
      </w:r>
      <w:r>
        <w:t xml:space="preserve"> </w:t>
      </w:r>
      <w:r>
        <w:rPr>
          <w:bCs/>
          <w:b/>
        </w:rPr>
        <w:t xml:space="preserve">New Zealand Wellington</w:t>
      </w:r>
      <w:r>
        <w:t xml:space="preserve"> </w:t>
      </w:r>
      <w:r>
        <w:t xml:space="preserve">is poised for growth driven by technological advancements, policy reforms, and an expanding patient base. As artificial intelligence (AI) and machine learning begin to influence diagnostic tools,</w:t>
      </w:r>
      <w:r>
        <w:t xml:space="preserve"> </w:t>
      </w:r>
      <w:r>
        <w:rPr>
          <w:bCs/>
          <w:b/>
        </w:rPr>
        <w:t xml:space="preserve">orthodontists</w:t>
      </w:r>
      <w:r>
        <w:t xml:space="preserve"> </w:t>
      </w:r>
      <w:r>
        <w:t xml:space="preserve">will need to embrace these innovations while maintaining ethical standards of care. Additionally, the government’s emphasis on universal healthcare access may lead to increased funding for orthodontic services, ensuring that more residents—especially those in underserved areas—can benefit from specialized treatment.</w:t>
      </w:r>
    </w:p>
    <w:p>
      <w:pPr>
        <w:pStyle w:val="BodyText"/>
      </w:pPr>
      <w:r>
        <w:t xml:space="preserve">Research and development are also critical for the future of orthodontics in Wellington. Universities such as Victoria University of Wellington have established partnerships with local clinics to conduct studies on emerging techniques, including minimally invasive orthodontic procedures and biocompatible materials. These efforts position</w:t>
      </w:r>
      <w:r>
        <w:t xml:space="preserve"> </w:t>
      </w:r>
      <w:r>
        <w:rPr>
          <w:bCs/>
          <w:b/>
        </w:rPr>
        <w:t xml:space="preserve">New Zealand Wellington</w:t>
      </w:r>
      <w:r>
        <w:t xml:space="preserve"> </w:t>
      </w:r>
      <w:r>
        <w:t xml:space="preserve">as a leader in global orthodontic research.</w:t>
      </w:r>
    </w:p>
    <w:p>
      <w:pPr>
        <w:pStyle w:val="BodyText"/>
      </w:pPr>
      <w:r>
        <w:t xml:space="preserve">In conclusion, the role of an</w:t>
      </w:r>
      <w:r>
        <w:t xml:space="preserve"> </w:t>
      </w:r>
      <w:r>
        <w:rPr>
          <w:bCs/>
          <w:b/>
        </w:rPr>
        <w:t xml:space="preserve">orthodontist</w:t>
      </w:r>
      <w:r>
        <w:t xml:space="preserve"> </w:t>
      </w:r>
      <w:r>
        <w:t xml:space="preserve">in</w:t>
      </w:r>
      <w:r>
        <w:t xml:space="preserve"> </w:t>
      </w:r>
      <w:r>
        <w:rPr>
          <w:bCs/>
          <w:b/>
        </w:rPr>
        <w:t xml:space="preserve">New Zealand Wellington</w:t>
      </w:r>
      <w:r>
        <w:t xml:space="preserve"> </w:t>
      </w:r>
      <w:r>
        <w:t xml:space="preserve">is both dynamic and essential. By addressing unique regional challenges, leveraging technology, and fostering interdisciplinary collaboration, these specialists continue to shape the landscape of oral healthcare. As Wellington evolves as a center for innovation and excellence, its</w:t>
      </w:r>
      <w:r>
        <w:t xml:space="preserve"> </w:t>
      </w:r>
      <w:r>
        <w:rPr>
          <w:bCs/>
          <w:b/>
        </w:rPr>
        <w:t xml:space="preserve">orthodontists</w:t>
      </w:r>
      <w:r>
        <w:t xml:space="preserve"> </w:t>
      </w:r>
      <w:r>
        <w:t xml:space="preserve">will remain pivotal in ensuring the dental well-being of its residents.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 in New Zealand Wellington</dc:title>
  <dc:creator/>
  <dc:language>en</dc:language>
  <cp:keywords/>
  <dcterms:created xsi:type="dcterms:W3CDTF">2026-07-24T04:55:47Z</dcterms:created>
  <dcterms:modified xsi:type="dcterms:W3CDTF">2026-07-24T04:55:47Z</dcterms:modified>
</cp:coreProperties>
</file>

<file path=docProps/custom.xml><?xml version="1.0" encoding="utf-8"?>
<Properties xmlns="http://schemas.openxmlformats.org/officeDocument/2006/custom-properties" xmlns:vt="http://schemas.openxmlformats.org/officeDocument/2006/docPropsVTypes"/>
</file>