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Orthodontist</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0" w:name="X671b92081dd8ddd6231547f2ba12c1970403ca2"/>
    <w:p>
      <w:pPr>
        <w:pStyle w:val="Heading1"/>
      </w:pPr>
      <w:r>
        <w:t xml:space="preserve">Abstract Academic Document: The Role and Challenges of Orthodontists in Nigeria Abuja</w:t>
      </w:r>
    </w:p>
    <w:p>
      <w:pPr>
        <w:pStyle w:val="FirstParagraph"/>
      </w:pPr>
      <w:r>
        <w:rPr>
          <w:bCs/>
          <w:b/>
        </w:rPr>
        <w:t xml:space="preserve">Abstract:</w:t>
      </w:r>
    </w:p>
    <w:p>
      <w:pPr>
        <w:pStyle w:val="BodyText"/>
      </w:pPr>
      <w:r>
        <w:t xml:space="preserve">In the context of Nigeria's capital city, Abuja, the field of orthodontics has emerged as a critical component of modern dental healthcare. This academic abstract explores the role, challenges, and opportunities for orthodontists operating within Nigeria Abuja's dynamic urban landscape. As the demand for specialized dental care grows due to increasing awareness and economic development in Nigeria's Federal Capital Territory (FCT), orthodontists play a pivotal role in addressing both aesthetic and functional oral health concerns. This document highlights the unique socio-cultural, infrastructural, and educational factors that shape orthodontic practice in Nigeria Abuja while emphasizing the need for targeted interventions to enhance accessibility, affordability, and quality of care.</w:t>
      </w:r>
    </w:p>
    <w:p>
      <w:pPr>
        <w:pStyle w:val="BodyText"/>
      </w:pPr>
      <w:r>
        <w:t xml:space="preserve">The rapid urbanization of Abuja has led to a surge in population density and a growing middle class with heightened expectations for healthcare services. This demographic shift has placed increased pressure on the dental sector, particularly in specialized fields like orthodontics. Orthodontists in Nigeria Abuja must navigate a complex environment characterized by disparities between public and private healthcare systems, limited resources for advanced training, and cultural perceptions of dental aesthetics. Despite these challenges, the presence of reputable institutions such as the University of Abuja Teaching Hospital and affiliated dental schools has laid the foundation for cultivating skilled orthodontists capable of meeting regional demands.</w:t>
      </w:r>
    </w:p>
    <w:p>
      <w:pPr>
        <w:pStyle w:val="BodyText"/>
      </w:pPr>
      <w:r>
        <w:t xml:space="preserve">Orthodontists in Nigeria Abuja are primarily tasked with diagnosing, preventing, and correcting malocclusions (misaligned teeth and jaws) through interventions such as braces, aligners, and surgical procedures. Their work extends beyond aesthetics to improve oral function, reduce the risk of systemic diseases linked to poor dental health (e.g., periodontal disease), and enhance patients' quality of life. However, the practice of orthodontics in Nigeria Abuja is hindered by several systemic issues. These include a shortage of orthodontic specialists due to limited postgraduate training programs, inadequate infrastructure for advanced diagnostic tools (such as 3D imaging and digital modeling), and the high cost of treatment that often excludes low-income populations.</w:t>
      </w:r>
    </w:p>
    <w:p>
      <w:pPr>
        <w:pStyle w:val="BodyText"/>
      </w:pPr>
      <w:r>
        <w:t xml:space="preserve">Furthermore, cultural attitudes in Nigeria Abuja influence the perception of orthodontic care. While urban dwellers increasingly prioritize cosmetic dental procedures, rural migrants to Abuja may view orthodontic treatment as non-essential or financially prohibitive. This disparity underscores the need for public health campaigns and subsidized programs to educate communities about the long-term benefits of orthodontic care. Additionally, many Nigerian orthodontists in Abuja rely on imported equipment and materials, which are not only costly but also subject to supply chain disruptions, further complicating their ability to provide timely and effective treatment.</w:t>
      </w:r>
    </w:p>
    <w:p>
      <w:pPr>
        <w:pStyle w:val="BodyText"/>
      </w:pPr>
      <w:r>
        <w:t xml:space="preserve">The academic significance of this study lies in its focus on Nigeria Abuja as a microcosm of broader challenges facing orthodontic practice across sub-Saharan Africa. By analyzing the interplay between socio-economic factors, healthcare policy, and clinical practice in Nigeria Abuja, this abstract provides insights into strategies for strengthening orthodontic services. Key recommendations include expanding postgraduate training programs for orthodontists at institutions like the University of Abuja and Federal Medical Centre (FMC) in Gwagwalada; promoting public-private partnerships to improve access to diagnostic technologies; and integrating orthodontic care into national health insurance schemes such as the National Health Insurance Scheme (NHIS). These measures could help bridge gaps in service delivery and ensure that Nigeria Abuja becomes a regional hub for advanced dental care.</w:t>
      </w:r>
    </w:p>
    <w:p>
      <w:pPr>
        <w:pStyle w:val="BodyText"/>
      </w:pPr>
      <w:r>
        <w:t xml:space="preserve">Another critical aspect is the role of technology in modernizing orthodontic practice. Orthodontists in Nigeria Abuja are increasingly adopting digital tools such as intraoral scanners, computer-aided design (CAD) software, and teleconsultation platforms to enhance precision and patient engagement. However, the adoption of these technologies remains uneven due to high initial costs and a lack of technical expertise among some practitioners. Collaborations with international organizations like the International Association of Orthodontics (IAO) could provide Nigerian orthodontists in Abuja with access to training, funding, and shared best practices.</w:t>
      </w:r>
    </w:p>
    <w:p>
      <w:pPr>
        <w:pStyle w:val="BodyText"/>
      </w:pPr>
      <w:r>
        <w:t xml:space="preserve">Moreover, the academic community in Nigeria Abuja has a responsibility to conduct research that addresses local orthodontic challenges. Studies on genetic predispositions to malocclusions, cultural attitudes toward dental aesthetics, and cost-benefit analyses of orthodontic treatments could inform policy decisions and improve service delivery. Universities such as the University of Abuja and Ahmadu Bello University (though located in Kaduna) should prioritize interdisciplinary research that bridges clinical practice with public health outcomes.</w:t>
      </w:r>
    </w:p>
    <w:p>
      <w:pPr>
        <w:pStyle w:val="BodyText"/>
      </w:pPr>
      <w:r>
        <w:t xml:space="preserve">In conclusion, the role of orthodontists in Nigeria Abuja is both challenging and vital to the nation's healthcare landscape. As a center of political, economic, and educational activity, Abuja presents unique opportunities for advancing orthodontic care while also exposing practitioners to systemic barriers. By addressing these challenges through targeted training, infrastructure development, and policy reform, Nigeria Abuja can emerge as a leader in orthodontic innovation within Africa. This abstract serves as a call to action for academic institutions, healthcare policymakers, and orthodontists themselves to collaborate in building a sustainable future for dental specialization in Nigeria.</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Orthodontist in Nigeria Abuja</dc:title>
  <dc:creator/>
  <dc:language>en</dc:language>
  <cp:keywords/>
  <dcterms:created xsi:type="dcterms:W3CDTF">2026-07-21T14:11:39Z</dcterms:created>
  <dcterms:modified xsi:type="dcterms:W3CDTF">2026-07-21T14:11:39Z</dcterms:modified>
</cp:coreProperties>
</file>

<file path=docProps/custom.xml><?xml version="1.0" encoding="utf-8"?>
<Properties xmlns="http://schemas.openxmlformats.org/officeDocument/2006/custom-properties" xmlns:vt="http://schemas.openxmlformats.org/officeDocument/2006/docPropsVTypes"/>
</file>