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6" w:name="Xe42e963639a352f463bba9a19253ae47c24d600"/>
    <w:p>
      <w:pPr>
        <w:pStyle w:val="Heading1"/>
      </w:pPr>
      <w:r>
        <w:t xml:space="preserve">Abstract Academic Document: The Role of the Orthodontist in Russia's Saint Petersburg</w:t>
      </w:r>
    </w:p>
    <w:p>
      <w:pPr>
        <w:pStyle w:val="FirstParagraph"/>
      </w:pPr>
      <w:r>
        <w:rPr>
          <w:bCs/>
          <w:b/>
        </w:rPr>
        <w:t xml:space="preserve">Abstract:</w:t>
      </w:r>
    </w:p>
    <w:p>
      <w:pPr>
        <w:pStyle w:val="BodyText"/>
      </w:pPr>
      <w:r>
        <w:t xml:space="preserve">The field of orthodontics has evolved significantly over the past century, becoming a critical discipline within dentistry that addresses malocclusions, facial aesthetics, and functional occlusion. In the context of Russia's Saint Petersburg—a city renowned for its historical significance in medical education and innovation—the role of an orthodontist is not only clinical but also deeply intertwined with cultural, economic, and educational frameworks. This academic abstract explores the unique challenges and opportunities faced by orthodontists in Saint Petersburg, emphasizing the interplay between modern dental practices, local healthcare policies, and the socio-economic landscape of the region.</w:t>
      </w:r>
    </w:p>
    <w:bookmarkStart w:id="20" w:name="introduction"/>
    <w:p>
      <w:pPr>
        <w:pStyle w:val="Heading2"/>
      </w:pPr>
      <w:r>
        <w:t xml:space="preserve">1. Introduction</w:t>
      </w:r>
    </w:p>
    <w:p>
      <w:pPr>
        <w:pStyle w:val="FirstParagraph"/>
      </w:pPr>
      <w:r>
        <w:t xml:space="preserve">Saint Petersburg, as a major cultural and scientific hub in Russia, has long been a center for advanced medical training. The city's historical legacy in dentistry is evident through institutions such as the Saint Petersburg State Medical University (SPbSMU), which has produced generations of dental professionals. Within this academic and clinical environment, orthodontists play a pivotal role in addressing both aesthetic and functional concerns related to dental alignment. However, the practice of orthodontics in Russia's Saint Petersburg is shaped by unique factors, including the integration of Soviet-era medical traditions with contemporary global standards.</w:t>
      </w:r>
    </w:p>
    <w:p>
      <w:pPr>
        <w:pStyle w:val="BodyText"/>
      </w:pPr>
      <w:r>
        <w:t xml:space="preserve">The abstract examines how orthodontists in Saint Petersburg navigate these dual influences while catering to a diverse population. It highlights the importance of interdisciplinary collaboration between orthodontists, periodontists, and pediatric dentists to deliver comprehensive care. Additionally, the document discusses the impact of technological advancements—such as digital imaging and 3D modeling—on modern orthodontic practice in this region.</w:t>
      </w:r>
    </w:p>
    <w:bookmarkEnd w:id="20"/>
    <w:bookmarkStart w:id="21" w:name="Xfd98df54d1c8d2e09fbe158881f04bd08f8e0ba"/>
    <w:p>
      <w:pPr>
        <w:pStyle w:val="Heading2"/>
      </w:pPr>
      <w:r>
        <w:t xml:space="preserve">2. Historical Context and Evolution of Orthodontics in Saint Petersburg</w:t>
      </w:r>
    </w:p>
    <w:p>
      <w:pPr>
        <w:pStyle w:val="FirstParagraph"/>
      </w:pPr>
      <w:r>
        <w:t xml:space="preserve">The history of orthodontics in Saint Petersburg dates back to the early 20th century, when dental education was formalized under Soviet medical institutions. The establishment of SPbSMU in 1934 marked a turning point, as it became a leading center for advanced dental research and clinical training. Over time, orthodontics emerged as a specialized field within dentistry, driven by the need to address complex cases related to jaw development and malocclusion.</w:t>
      </w:r>
    </w:p>
    <w:p>
      <w:pPr>
        <w:pStyle w:val="BodyText"/>
      </w:pPr>
      <w:r>
        <w:t xml:space="preserve">During the Soviet era, orthodontic treatment was often limited due to resource constraints and prioritization of general dental care. However, post-Soviet reforms in the 1990s introduced new challenges and opportunities. The integration of Western medical technologies and methodologies into Russian dental practice allowed orthodontists in Saint Petersburg to adopt innovative techniques such as clear aligners, lingual braces, and computer-aided design (CAD) systems. This period also saw increased collaboration with international organizations, enhancing the visibility of Saint Petersburg as a destination for orthodontic education and treatment.</w:t>
      </w:r>
    </w:p>
    <w:bookmarkEnd w:id="21"/>
    <w:bookmarkStart w:id="22" w:name="X43881439817b3a2c1449b035125095a20a226e1"/>
    <w:p>
      <w:pPr>
        <w:pStyle w:val="Heading2"/>
      </w:pPr>
      <w:r>
        <w:t xml:space="preserve">3. Current State of Orthodontic Practice in Russia's Saint Petersburg</w:t>
      </w:r>
    </w:p>
    <w:p>
      <w:pPr>
        <w:pStyle w:val="FirstParagraph"/>
      </w:pPr>
      <w:r>
        <w:t xml:space="preserve">Today, orthodontists in Saint Petersburg operate within a dynamic healthcare landscape that balances public and private sector needs. The city's state-run clinics provide affordable orthodontic services to a broad patient base, while private dental centers offer access to cutting-edge technologies and personalized care. This dual system presents both advantages and challenges for practitioners.</w:t>
      </w:r>
    </w:p>
    <w:p>
      <w:pPr>
        <w:pStyle w:val="BodyText"/>
      </w:pPr>
      <w:r>
        <w:t xml:space="preserve">Orthodontists in Saint Petersburg must adhere to the Ministry of Health's regulations, which mandate strict quality standards for diagnostic procedures and treatment protocols. These regulations ensure that patients receive evidence-based care, whether they are seeking correction for Class II malocclusions or cosmetic adjustments like smile makeovers. Furthermore, the role of orthodontists extends beyond clinical practice; they often engage in public health initiatives to raise awareness about early orthodontic interventions, such as interceptive treatment for children.</w:t>
      </w:r>
    </w:p>
    <w:bookmarkEnd w:id="22"/>
    <w:bookmarkStart w:id="23" w:name="X2e288d90151d09ce7ab1742a5cd8578c60b6f7c"/>
    <w:p>
      <w:pPr>
        <w:pStyle w:val="Heading2"/>
      </w:pPr>
      <w:r>
        <w:t xml:space="preserve">4. Challenges Facing Orthodontists in Saint Petersburg</w:t>
      </w:r>
    </w:p>
    <w:p>
      <w:pPr>
        <w:pStyle w:val="FirstParagraph"/>
      </w:pPr>
      <w:r>
        <w:t xml:space="preserve">Despite its medical prowess, Saint Petersburg's orthodontic community faces several challenges. One significant issue is the uneven distribution of resources between urban and rural areas within the region. While clinics in central Saint Petersburg benefit from state-of-the-art equipment and skilled professionals, many peripheral regions lack access to specialized orthodontic care. This disparity necessitates telemedicine initiatives and mobile dental units to bridge the gap.</w:t>
      </w:r>
    </w:p>
    <w:p>
      <w:pPr>
        <w:pStyle w:val="BodyText"/>
      </w:pPr>
      <w:r>
        <w:t xml:space="preserve">Another challenge lies in the economic context of Russia. The cost of orthodontic treatments, particularly those involving braces or implants, remains a barrier for lower-income populations. Orthodontists must therefore balance clinical excellence with affordability, often opting for phased treatment plans or government-subsidized programs. Additionally, the influx of international patients seeking high-quality care in Saint Petersburg has increased competition among private clinics.</w:t>
      </w:r>
    </w:p>
    <w:bookmarkEnd w:id="23"/>
    <w:bookmarkStart w:id="24" w:name="X0996aa68427717a5ff9be11ad721949379729b5"/>
    <w:p>
      <w:pPr>
        <w:pStyle w:val="Heading2"/>
      </w:pPr>
      <w:r>
        <w:t xml:space="preserve">5. Opportunities and Innovations in Orthodontic Care</w:t>
      </w:r>
    </w:p>
    <w:p>
      <w:pPr>
        <w:pStyle w:val="FirstParagraph"/>
      </w:pPr>
      <w:r>
        <w:t xml:space="preserve">The orthodontic landscape in Saint Petersburg is enriched by ongoing research and technological integration. Institutions like SPbSMU are actively involved in clinical trials for novel orthodontic materials, such as biocompatible alloys and ceramic brackets, which offer improved aesthetics and reduced treatment duration. Moreover, the use of artificial intelligence (AI) for predictive diagnostics is gaining traction, enabling orthodontists to anticipate complications like relapse or root resorption with greater accuracy.</w:t>
      </w:r>
    </w:p>
    <w:p>
      <w:pPr>
        <w:pStyle w:val="BodyText"/>
      </w:pPr>
      <w:r>
        <w:t xml:space="preserve">Collaboration between local orthodontists and global dental associations has also led to the adoption of standardized treatment protocols aligned with international guidelines. These efforts have elevated the reputation of Saint Petersburg as a hub for orthodontic excellence, attracting both students and professionals from across Russia and beyond.</w:t>
      </w:r>
    </w:p>
    <w:bookmarkEnd w:id="24"/>
    <w:bookmarkStart w:id="25" w:name="conclusion"/>
    <w:p>
      <w:pPr>
        <w:pStyle w:val="Heading2"/>
      </w:pPr>
      <w:r>
        <w:t xml:space="preserve">6. Conclusion</w:t>
      </w:r>
    </w:p>
    <w:p>
      <w:pPr>
        <w:pStyle w:val="FirstParagraph"/>
      </w:pPr>
      <w:r>
        <w:t xml:space="preserve">The role of an orthodontist in Russia's Saint Petersburg is multifaceted, requiring expertise in clinical practice, academic research, and community engagement. As the city continues to evolve as a center for medical innovation, orthodontists must remain adaptable to technological advancements and socio-economic shifts. By addressing challenges such as resource allocation and cost barriers while embracing opportunities like AI-driven diagnostics and international collaboration, Saint Petersburg's orthodontic community can further solidify its position as a leader in global dental care.</w:t>
      </w:r>
    </w:p>
    <w:p>
      <w:pPr>
        <w:pStyle w:val="BodyText"/>
      </w:pPr>
      <w:r>
        <w:t xml:space="preserve">This academic abstract underscores the importance of contextualizing orthodontic practices within the unique socio-cultural and economic framework of Saint Petersburg. It serves as a foundation for future research on the intersection of dentistry, public health, and technological progress in Russia.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Orthodontist in Russia's Saint Petersburg</dc:title>
  <dc:creator/>
  <dc:language>en</dc:language>
  <cp:keywords/>
  <dcterms:created xsi:type="dcterms:W3CDTF">2026-07-24T21:01:02Z</dcterms:created>
  <dcterms:modified xsi:type="dcterms:W3CDTF">2026-07-24T21:01:02Z</dcterms:modified>
</cp:coreProperties>
</file>

<file path=docProps/custom.xml><?xml version="1.0" encoding="utf-8"?>
<Properties xmlns="http://schemas.openxmlformats.org/officeDocument/2006/custom-properties" xmlns:vt="http://schemas.openxmlformats.org/officeDocument/2006/docPropsVTypes"/>
</file>