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68c1f4bd6cc03b79519731772bd0eafd341b1cc"/>
    <w:p>
      <w:pPr>
        <w:pStyle w:val="Heading1"/>
      </w:pPr>
      <w:r>
        <w:t xml:space="preserve">Abstract Academic Document: The Role and Evolution of the Orthodontist in South Korea, Seoul</w:t>
      </w:r>
    </w:p>
    <w:p>
      <w:pPr>
        <w:pStyle w:val="FirstParagraph"/>
      </w:pPr>
      <w:r>
        <w:rPr>
          <w:bCs/>
          <w:b/>
        </w:rPr>
        <w:t xml:space="preserve">Abstract:</w:t>
      </w:r>
    </w:p>
    <w:p>
      <w:pPr>
        <w:pStyle w:val="BodyText"/>
      </w:pPr>
      <w:r>
        <w:t xml:space="preserve">In the context of modern healthcare systems, the field of orthodontics has emerged as a specialized discipline within dentistry, focusing on correcting malocclusions (improper bites) and aligning teeth for both functional and aesthetic purposes. This academic abstract explores the evolving role of</w:t>
      </w:r>
      <w:r>
        <w:t xml:space="preserve"> </w:t>
      </w:r>
      <w:r>
        <w:rPr>
          <w:bCs/>
          <w:b/>
        </w:rPr>
        <w:t xml:space="preserve">Orthodontist</w:t>
      </w:r>
      <w:r>
        <w:t xml:space="preserve"> </w:t>
      </w:r>
      <w:r>
        <w:t xml:space="preserve">in</w:t>
      </w:r>
      <w:r>
        <w:t xml:space="preserve"> </w:t>
      </w:r>
      <w:r>
        <w:rPr>
          <w:bCs/>
          <w:b/>
        </w:rPr>
        <w:t xml:space="preserve">South Korea Seoul</w:t>
      </w:r>
      <w:r>
        <w:t xml:space="preserve">, a city that has become a global hub for advanced medical practices, technological innovation, and high patient expectations. As urbanization accelerates in South Korea, particularly in Seoul, the demand for orthodontic services has surged due to increasing awareness of oral health, cosmetic dental procedures, and the societal emphasis on appearance. This document provides a comprehensive analysis of the current state of orthodontic practice in Seoul, including educational requirements, technological advancements, challenges faced by practitioners, and opportunities for future growth.</w:t>
      </w:r>
    </w:p>
    <w:bookmarkStart w:id="20" w:name="introduction"/>
    <w:p>
      <w:pPr>
        <w:pStyle w:val="Heading2"/>
      </w:pPr>
      <w:r>
        <w:t xml:space="preserve">Introduction</w:t>
      </w:r>
    </w:p>
    <w:p>
      <w:pPr>
        <w:pStyle w:val="FirstParagraph"/>
      </w:pPr>
      <w:r>
        <w:t xml:space="preserve">The</w:t>
      </w:r>
      <w:r>
        <w:t xml:space="preserve"> </w:t>
      </w:r>
      <w:r>
        <w:rPr>
          <w:bCs/>
          <w:b/>
        </w:rPr>
        <w:t xml:space="preserve">Orthodontist</w:t>
      </w:r>
      <w:r>
        <w:t xml:space="preserve"> </w:t>
      </w:r>
      <w:r>
        <w:t xml:space="preserve">is a dental specialist who plays a pivotal role in diagnosing and treating misalignments of the teeth and jaw. In</w:t>
      </w:r>
      <w:r>
        <w:t xml:space="preserve"> </w:t>
      </w:r>
      <w:r>
        <w:rPr>
          <w:bCs/>
          <w:b/>
        </w:rPr>
        <w:t xml:space="preserve">South Korea Seoul</w:t>
      </w:r>
      <w:r>
        <w:t xml:space="preserve">, where medical tourism thrives and the population places significant value on aesthetics, orthodontists are not only clinicians but also key contributors to public health initiatives. The city’s infrastructure, coupled with its reputation for excellence in healthcare, has positioned Seoul as a leading destination for both local and international patients seeking orthodontic treatments. This abstract delves into the unique challenges and opportunities that arise from practicing as an</w:t>
      </w:r>
      <w:r>
        <w:t xml:space="preserve"> </w:t>
      </w:r>
      <w:r>
        <w:rPr>
          <w:bCs/>
          <w:b/>
        </w:rPr>
        <w:t xml:space="preserve">Orthodontist</w:t>
      </w:r>
      <w:r>
        <w:t xml:space="preserve"> </w:t>
      </w:r>
      <w:r>
        <w:t xml:space="preserve">in this dynamic urban environment.</w:t>
      </w:r>
    </w:p>
    <w:bookmarkEnd w:id="20"/>
    <w:bookmarkStart w:id="21" w:name="X5ffb817739290a7651770ca601008f65c6b1853"/>
    <w:p>
      <w:pPr>
        <w:pStyle w:val="Heading2"/>
      </w:pPr>
      <w:r>
        <w:t xml:space="preserve">Educational Requirements and Professional Standards</w:t>
      </w:r>
    </w:p>
    <w:p>
      <w:pPr>
        <w:pStyle w:val="FirstParagraph"/>
      </w:pPr>
      <w:r>
        <w:t xml:space="preserve">In</w:t>
      </w:r>
      <w:r>
        <w:t xml:space="preserve"> </w:t>
      </w:r>
      <w:r>
        <w:rPr>
          <w:bCs/>
          <w:b/>
        </w:rPr>
        <w:t xml:space="preserve">South Korea Seoul</w:t>
      </w:r>
      <w:r>
        <w:t xml:space="preserve">, becoming an</w:t>
      </w:r>
      <w:r>
        <w:t xml:space="preserve"> </w:t>
      </w:r>
      <w:r>
        <w:rPr>
          <w:bCs/>
          <w:b/>
        </w:rPr>
        <w:t xml:space="preserve">Orthodontist</w:t>
      </w:r>
      <w:r>
        <w:t xml:space="preserve"> </w:t>
      </w:r>
      <w:r>
        <w:t xml:space="preserve">requires a rigorous academic and clinical training pathway. Prospective orthodontists must first complete a five-year dental degree program at an accredited university, followed by a two-year residency in orthodontics or oral surgery. The Korean Dental Association (KDA) sets strict standards for certification, ensuring that practitioners are equipped with advanced knowledge of biomechanics, cephalometric analysis, and interdisciplinary treatment planning. Additionally, continuous medical education is mandatory for all dental professionals in South Korea to maintain their licenses.</w:t>
      </w:r>
    </w:p>
    <w:p>
      <w:pPr>
        <w:pStyle w:val="BodyText"/>
      </w:pPr>
      <w:r>
        <w:t xml:space="preserve">The University of Seoul and Yonsei University College of Dentistry are among the institutions in</w:t>
      </w:r>
      <w:r>
        <w:t xml:space="preserve"> </w:t>
      </w:r>
      <w:r>
        <w:rPr>
          <w:bCs/>
          <w:b/>
        </w:rPr>
        <w:t xml:space="preserve">South Korea Seoul</w:t>
      </w:r>
      <w:r>
        <w:t xml:space="preserve"> </w:t>
      </w:r>
      <w:r>
        <w:t xml:space="preserve">renowned for their orthodontic programs. These programs emphasize both clinical practice and research, preparing graduates to address the diverse needs of patients in a rapidly modernizing society. The integration of digital tools such as 3D imaging and computer-aided design (CAD) has further elevated the precision required of</w:t>
      </w:r>
      <w:r>
        <w:t xml:space="preserve"> </w:t>
      </w:r>
      <w:r>
        <w:rPr>
          <w:bCs/>
          <w:b/>
        </w:rPr>
        <w:t xml:space="preserve">Orthodontists</w:t>
      </w:r>
      <w:r>
        <w:t xml:space="preserve"> </w:t>
      </w:r>
      <w:r>
        <w:t xml:space="preserve">in this region.</w:t>
      </w:r>
    </w:p>
    <w:bookmarkEnd w:id="21"/>
    <w:bookmarkStart w:id="22" w:name="trends-in-orthodontic-practice-in-seoul"/>
    <w:p>
      <w:pPr>
        <w:pStyle w:val="Heading2"/>
      </w:pPr>
      <w:r>
        <w:t xml:space="preserve">Trends in Orthodontic Practice in Seoul</w:t>
      </w:r>
    </w:p>
    <w:p>
      <w:pPr>
        <w:pStyle w:val="FirstParagraph"/>
      </w:pPr>
      <w:r>
        <w:t xml:space="preserve">The demand for orthodontic services in</w:t>
      </w:r>
      <w:r>
        <w:t xml:space="preserve"> </w:t>
      </w:r>
      <w:r>
        <w:rPr>
          <w:bCs/>
          <w:b/>
        </w:rPr>
        <w:t xml:space="preserve">South Korea Seoul</w:t>
      </w:r>
      <w:r>
        <w:t xml:space="preserve"> </w:t>
      </w:r>
      <w:r>
        <w:t xml:space="preserve">has grown exponentially over the past decade. This surge is driven by several factors, including increased awareness of oral health, the popularity of cosmetic dentistry, and a cultural emphasis on beauty standards. According to recent data from the Korean Dental Association, approximately 60% of orthodontic consultations in Seoul are for aesthetic reasons, such as correcting crooked teeth or improving facial symmetry.</w:t>
      </w:r>
    </w:p>
    <w:p>
      <w:pPr>
        <w:pStyle w:val="BodyText"/>
      </w:pPr>
      <w:r>
        <w:t xml:space="preserve">Technological advancements have also transformed orthodontic practice in</w:t>
      </w:r>
      <w:r>
        <w:t xml:space="preserve"> </w:t>
      </w:r>
      <w:r>
        <w:rPr>
          <w:bCs/>
          <w:b/>
        </w:rPr>
        <w:t xml:space="preserve">South Korea Seoul</w:t>
      </w:r>
      <w:r>
        <w:t xml:space="preserve">. Clinics now employ cutting-edge tools like cone-beam computed tomography (CBCT), intraoral scanners, and clear aligners (e.g., Invisalign) to provide personalized treatment plans. These innovations align with Seoul’s reputation as a technology-driven city, where healthcare providers prioritize efficiency, precision, and patient satisfaction.</w:t>
      </w:r>
    </w:p>
    <w:bookmarkEnd w:id="22"/>
    <w:bookmarkStart w:id="23" w:name="challenges-facing-orthodontists-in-seoul"/>
    <w:p>
      <w:pPr>
        <w:pStyle w:val="Heading2"/>
      </w:pPr>
      <w:r>
        <w:t xml:space="preserve">Challenges Facing Orthodontists in Seoul</w:t>
      </w:r>
    </w:p>
    <w:p>
      <w:pPr>
        <w:pStyle w:val="FirstParagraph"/>
      </w:pPr>
      <w:r>
        <w:t xml:space="preserve">Despite the opportunities for growth,</w:t>
      </w:r>
      <w:r>
        <w:t xml:space="preserve"> </w:t>
      </w:r>
      <w:r>
        <w:rPr>
          <w:bCs/>
          <w:b/>
        </w:rPr>
        <w:t xml:space="preserve">Orthodontists</w:t>
      </w:r>
      <w:r>
        <w:t xml:space="preserve"> </w:t>
      </w:r>
      <w:r>
        <w:t xml:space="preserve">in</w:t>
      </w:r>
      <w:r>
        <w:t xml:space="preserve"> </w:t>
      </w:r>
      <w:r>
        <w:rPr>
          <w:bCs/>
          <w:b/>
        </w:rPr>
        <w:t xml:space="preserve">South Korea Seoul</w:t>
      </w:r>
      <w:r>
        <w:t xml:space="preserve"> </w:t>
      </w:r>
      <w:r>
        <w:t xml:space="preserve">face several challenges. The high competition within the healthcare sector necessitates continuous innovation to differentiate oneself from peers. Additionally, patients often expect rapid results and minimal discomfort, which can strain clinical workflows. For instance, the demand for accelerated orthodontic treatments (e.g., six-month smiles) requires practitioners to balance speed with safety and long-term outcomes.</w:t>
      </w:r>
    </w:p>
    <w:p>
      <w:pPr>
        <w:pStyle w:val="BodyText"/>
      </w:pPr>
      <w:r>
        <w:t xml:space="preserve">Economic factors also play a role. While Seoul’s dental market is lucrative, the high cost of advanced technology and equipment can be a barrier for smaller clinics. Furthermore, the rising expectations of patients—particularly in urban areas—mean that</w:t>
      </w:r>
      <w:r>
        <w:t xml:space="preserve"> </w:t>
      </w:r>
      <w:r>
        <w:rPr>
          <w:bCs/>
          <w:b/>
        </w:rPr>
        <w:t xml:space="preserve">Orthodontists</w:t>
      </w:r>
      <w:r>
        <w:t xml:space="preserve"> </w:t>
      </w:r>
      <w:r>
        <w:t xml:space="preserve">must invest in marketing, digital presence (e.g., social media campaigns), and patient education to build trust and loyalty.</w:t>
      </w:r>
    </w:p>
    <w:bookmarkEnd w:id="23"/>
    <w:bookmarkStart w:id="24" w:name="opportunities-for-growth-and-innovation"/>
    <w:p>
      <w:pPr>
        <w:pStyle w:val="Heading2"/>
      </w:pPr>
      <w:r>
        <w:t xml:space="preserve">Opportunities for Growth and Innovation</w:t>
      </w:r>
    </w:p>
    <w:p>
      <w:pPr>
        <w:pStyle w:val="FirstParagraph"/>
      </w:pPr>
      <w:r>
        <w:t xml:space="preserve">The future of orthodontics in</w:t>
      </w:r>
      <w:r>
        <w:t xml:space="preserve"> </w:t>
      </w:r>
      <w:r>
        <w:rPr>
          <w:bCs/>
          <w:b/>
        </w:rPr>
        <w:t xml:space="preserve">South Korea Seoul</w:t>
      </w:r>
      <w:r>
        <w:t xml:space="preserve"> </w:t>
      </w:r>
      <w:r>
        <w:t xml:space="preserve">is bright, with numerous opportunities for innovation. The integration of artificial intelligence (AI) into treatment planning is one such area. AI algorithms can now analyze dental scans to predict treatment outcomes, reducing the margin of error and improving patient care. Additionally, collaborations between dental schools and private clinics in Seoul are fostering research on new materials and techniques for orthodontic appliances.</w:t>
      </w:r>
    </w:p>
    <w:p>
      <w:pPr>
        <w:pStyle w:val="BodyText"/>
      </w:pPr>
      <w:r>
        <w:t xml:space="preserve">The growing field of tele-dentistry has also opened new avenues for</w:t>
      </w:r>
      <w:r>
        <w:t xml:space="preserve"> </w:t>
      </w:r>
      <w:r>
        <w:rPr>
          <w:bCs/>
          <w:b/>
        </w:rPr>
        <w:t xml:space="preserve">Orthodontists</w:t>
      </w:r>
      <w:r>
        <w:t xml:space="preserve">. Virtual consultations allow practitioners to reach patients in remote areas or those with busy schedules, expanding their service footprint. This is particularly relevant in Seoul, where urban density and a fast-paced lifestyle often limit in-person visits.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Orthodontist</w:t>
      </w:r>
      <w:r>
        <w:t xml:space="preserve"> </w:t>
      </w:r>
      <w:r>
        <w:t xml:space="preserve">plays a critical role in the healthcare ecosystem of</w:t>
      </w:r>
      <w:r>
        <w:t xml:space="preserve"> </w:t>
      </w:r>
      <w:r>
        <w:rPr>
          <w:bCs/>
          <w:b/>
        </w:rPr>
        <w:t xml:space="preserve">South Korea Seoul</w:t>
      </w:r>
      <w:r>
        <w:t xml:space="preserve">, driven by both clinical demand and societal trends. As the city continues to lead in technological and medical advancements, orthodontists must adapt to evolving patient expectations while maintaining high standards of care. The future of this field hinges on embracing innovation, fostering interdisciplinary collaboration, and addressing the unique challenges of practicing in a densely populated urban center. For students and professionals considering a career as an</w:t>
      </w:r>
      <w:r>
        <w:t xml:space="preserve"> </w:t>
      </w:r>
      <w:r>
        <w:rPr>
          <w:bCs/>
          <w:b/>
        </w:rPr>
        <w:t xml:space="preserve">Orthodontist</w:t>
      </w:r>
      <w:r>
        <w:t xml:space="preserve"> </w:t>
      </w:r>
      <w:r>
        <w:t xml:space="preserve">in</w:t>
      </w:r>
      <w:r>
        <w:t xml:space="preserve"> </w:t>
      </w:r>
      <w:r>
        <w:rPr>
          <w:bCs/>
          <w:b/>
        </w:rPr>
        <w:t xml:space="preserve">South Korea Seoul</w:t>
      </w:r>
      <w:r>
        <w:t xml:space="preserve">, the opportunities are vast, but success will depend on a commitment to lifelong learning and adaptability in an ever-changing landscape.</w:t>
      </w:r>
    </w:p>
    <w:p>
      <w:pPr>
        <w:pStyle w:val="BodyText"/>
      </w:pPr>
      <w:r>
        <w:rPr>
          <w:iCs/>
          <w:i/>
        </w:rPr>
        <w:t xml:space="preserve">This abstract academic document highlights the intersection of orthodontic practice, urban healthcare dynamics, and technological progress in</w:t>
      </w:r>
      <w:r>
        <w:rPr>
          <w:iCs/>
          <w:i/>
        </w:rPr>
        <w:t xml:space="preserve"> </w:t>
      </w:r>
      <w:r>
        <w:rPr>
          <w:bCs/>
          <w:b/>
          <w:iCs/>
          <w:i/>
        </w:rPr>
        <w:t xml:space="preserve">South Korea Seoul</w:t>
      </w:r>
      <w:r>
        <w:rPr>
          <w:iCs/>
          <w:i/>
        </w:rPr>
        <w:t xml:space="preserve">, underscoring its significance as a global model for specialized dental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South Korea Seoul</dc:title>
  <dc:creator/>
  <dc:language>en</dc:language>
  <cp:keywords/>
  <dcterms:created xsi:type="dcterms:W3CDTF">2026-07-23T16:23:53Z</dcterms:created>
  <dcterms:modified xsi:type="dcterms:W3CDTF">2026-07-23T16:23:53Z</dcterms:modified>
</cp:coreProperties>
</file>

<file path=docProps/custom.xml><?xml version="1.0" encoding="utf-8"?>
<Properties xmlns="http://schemas.openxmlformats.org/officeDocument/2006/custom-properties" xmlns:vt="http://schemas.openxmlformats.org/officeDocument/2006/docPropsVTypes"/>
</file>