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5" w:name="Xb138634e7e9d08a1233fc1c56d27d34ba3ea423"/>
    <w:p>
      <w:pPr>
        <w:pStyle w:val="Heading1"/>
      </w:pPr>
      <w:r>
        <w:t xml:space="preserve">Abstract Academic Document: The Role of Orthodontists in Spain, Barcelona</w:t>
      </w:r>
    </w:p>
    <w:p>
      <w:pPr>
        <w:pStyle w:val="FirstParagraph"/>
      </w:pPr>
      <w:r>
        <w:t xml:space="preserve">The field of orthodontics, a specialized branch of dentistry focused on the diagnosis, prevention, and correction of malocclusions (improper alignment of teeth and jaws), plays a pivotal role in enhancing both the functional and aesthetic aspects of oral health. In Spain’s vibrant city of Barcelona, orthodontists face unique challenges and opportunities shaped by cultural diversity, advanced healthcare infrastructure, and a growing demand for cosmetic dental treatments. This academic abstract explores the multifaceted responsibilities of an orthodontist in Barcelona, emphasizing their contributions to public health, education, clinical innovation, and community engagement within the Spanish healthcare system.</w:t>
      </w:r>
    </w:p>
    <w:bookmarkStart w:id="20" w:name="Xa7fcca91f26f63adad703274f4669a854c9461f"/>
    <w:p>
      <w:pPr>
        <w:pStyle w:val="Heading2"/>
      </w:pPr>
      <w:r>
        <w:t xml:space="preserve">The Role of an Orthodontist in Spain’s Healthcare System</w:t>
      </w:r>
    </w:p>
    <w:p>
      <w:pPr>
        <w:pStyle w:val="FirstParagraph"/>
      </w:pPr>
      <w:r>
        <w:t xml:space="preserve">In Spain, orthodontists are licensed dental professionals who undergo rigorous academic training. To practice as an orthodontist in Barcelona—or any region of Spain—individuals must first complete a bachelor’s degree in dentistry (Licenciado en Odontología) at a recognized university, followed by specialized postgraduate studies in orthodontics. Institutions such as the Universidad Autónoma de Barcelona and the Universitat Internacional de Catalunya offer comprehensive programs that align with European standards of dental education. These programs emphasize both clinical practice and research, ensuring orthodontists are equipped to address complex cases while adhering to Spain’s stringent healthcare regulations.</w:t>
      </w:r>
    </w:p>
    <w:p>
      <w:pPr>
        <w:pStyle w:val="BodyText"/>
      </w:pPr>
      <w:r>
        <w:t xml:space="preserve">Barcelona, as a major urban center in Catalonia, hosts a diverse population with varied oral health needs. Orthodontists in the city must navigate cultural differences in dietary habits, oral hygiene practices, and aesthetic preferences. For instance, the prevalence of malocclusions among adolescents and adults has been linked to lifestyle factors such as prolonged bottle-feeding or thumb-sucking, common in certain communities. Additionally, Barcelona’s reputation as a tourist destination has increased awareness of cosmetic dentistry, driving demand for procedures like Invisalign clear aligners and lingual braces. Orthodontists in the region must balance these demands with the ethical obligation to provide accessible care to all socioeconomic groups.</w:t>
      </w:r>
    </w:p>
    <w:bookmarkEnd w:id="20"/>
    <w:bookmarkStart w:id="21" w:name="X895ac04255b88aee35937bd53999ffab95b1dd7"/>
    <w:p>
      <w:pPr>
        <w:pStyle w:val="Heading2"/>
      </w:pPr>
      <w:r>
        <w:t xml:space="preserve">Clinical Practices and Technological Advancements</w:t>
      </w:r>
    </w:p>
    <w:p>
      <w:pPr>
        <w:pStyle w:val="FirstParagraph"/>
      </w:pPr>
      <w:r>
        <w:t xml:space="preserve">The clinical practice of an orthodontist in Barcelona is characterized by a blend of traditional methods and cutting-edge technology. Digital imaging techniques, such as cone-beam computed tomography (CBCT), are widely used to assess three-dimensional jaw structures with precision. This technology enables orthodontists to create personalized treatment plans for patients with complex skeletal discrepancies, such as those requiring orthognathic surgery. Furthermore, the integration of artificial intelligence (AI) in diagnostic tools has revolutionized early detection of malocclusions, allowing for more proactive interventions.</w:t>
      </w:r>
    </w:p>
    <w:p>
      <w:pPr>
        <w:pStyle w:val="BodyText"/>
      </w:pPr>
      <w:r>
        <w:t xml:space="preserve">Barcelona’s healthcare system is known for its high-quality public and private dental services. Public hospitals in the region, such as Hospital Clínic de Barcelona and Hospital del Mar, collaborate with orthodontic specialists to provide care to underserved populations. Meanwhile, private clinics in areas like Eixample and Passeig de Gràcia offer advanced treatments tailored to patients seeking premium services. The coexistence of these two systems ensures that orthodontists in Barcelona must be proficient in both cost-effective and high-tech treatment modalities.</w:t>
      </w:r>
    </w:p>
    <w:bookmarkEnd w:id="21"/>
    <w:bookmarkStart w:id="22" w:name="X897d499e3b6abe47460a8335ba733f4a4720930"/>
    <w:p>
      <w:pPr>
        <w:pStyle w:val="Heading2"/>
      </w:pPr>
      <w:r>
        <w:t xml:space="preserve">Educational Contributions and Community Engagement</w:t>
      </w:r>
    </w:p>
    <w:p>
      <w:pPr>
        <w:pStyle w:val="FirstParagraph"/>
      </w:pPr>
      <w:r>
        <w:t xml:space="preserve">Orthodontists in Barcelona are not only clinicians but also educators and community advocates. Many professionals contribute to academic institutions by teaching orthodontic courses or mentoring students. For example, the Universitat de Barcelona frequently hosts workshops on modern orthodontic techniques, often led by practicing orthodontists who bring real-world insights into the classroom. Additionally, these specialists engage in public health campaigns to raise awareness about preventive care and early intervention for children.</w:t>
      </w:r>
    </w:p>
    <w:p>
      <w:pPr>
        <w:pStyle w:val="BodyText"/>
      </w:pPr>
      <w:r>
        <w:t xml:space="preserve">Community engagement is a cornerstone of an orthodontist’s role in Spain. In Barcelona, initiatives such as free dental screenings for low-income families and school-based programs promoting healthy habits are common. Orthodontists frequently collaborate with pediatricians, speech therapists, and ear-nose-throat (ENT) specialists to address multidisciplinary issues like sleep apnea or temporomandibular joint disorders (TMJ). These collaborations underscore the interdisciplinary nature of orthodontic care in a modern healthcare setting.</w:t>
      </w:r>
    </w:p>
    <w:bookmarkEnd w:id="22"/>
    <w:bookmarkStart w:id="23" w:name="challenges-and-future-directions"/>
    <w:p>
      <w:pPr>
        <w:pStyle w:val="Heading2"/>
      </w:pPr>
      <w:r>
        <w:t xml:space="preserve">Challenges and Future Directions</w:t>
      </w:r>
    </w:p>
    <w:p>
      <w:pPr>
        <w:pStyle w:val="FirstParagraph"/>
      </w:pPr>
      <w:r>
        <w:t xml:space="preserve">Despite the advancements, orthodontists in Barcelona face challenges such as rising patient expectations, regulatory compliance, and competition from international dental clinics. The city’s popularity among expatriates has increased demand for multilingual services, requiring orthodontists to often communicate in languages like English or Mandarin. Additionally, the cost of advanced treatments can be a barrier for some patients, prompting orthodontists to advocate for insurance coverage and financial assistance programs.</w:t>
      </w:r>
    </w:p>
    <w:p>
      <w:pPr>
        <w:pStyle w:val="BodyText"/>
      </w:pPr>
      <w:r>
        <w:t xml:space="preserve">Looking ahead, the future of orthodontics in Barcelona is poised for growth driven by technological innovation and increased public health focus. Emerging trends such as 3D-printed braces, virtual reality simulations for patient education, and teleorthodontics (remote monitoring via digital platforms) are expected to reshape clinical practices. Orthodontists must also adapt to evolving regulations, such as Spain’s recent emphasis on sustainability in healthcare, which includes reducing waste from traditional orthodontic materials.</w:t>
      </w:r>
    </w:p>
    <w:bookmarkEnd w:id="23"/>
    <w:bookmarkStart w:id="24" w:name="conclusion"/>
    <w:p>
      <w:pPr>
        <w:pStyle w:val="Heading2"/>
      </w:pPr>
      <w:r>
        <w:t xml:space="preserve">Conclusion</w:t>
      </w:r>
    </w:p>
    <w:p>
      <w:pPr>
        <w:pStyle w:val="FirstParagraph"/>
      </w:pPr>
      <w:r>
        <w:t xml:space="preserve">In conclusion, the role of an orthodontist in Spain’s Barcelona is multifaceted and dynamic. From clinical excellence to educational leadership and community outreach, these professionals are instrumental in improving oral health outcomes while addressing the unique needs of a culturally diverse population. As Barcelona continues to evolve as a global hub for medical innovation, orthodontists must remain at the forefront of this progress, ensuring that their expertise aligns with both local and international standards. By integrating advanced technology, fostering interdisciplinary collaboration, and prioritizing patient-centered care, orthodontists in Spain’s capital city of Catalonia are setting benchmarks for excellence in the field.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Orthodontists in Spain Barcelona</dc:title>
  <dc:creator/>
  <dc:language>en</dc:language>
  <cp:keywords/>
  <dcterms:created xsi:type="dcterms:W3CDTF">2026-07-23T04:01:29Z</dcterms:created>
  <dcterms:modified xsi:type="dcterms:W3CDTF">2026-07-23T04:01:29Z</dcterms:modified>
</cp:coreProperties>
</file>

<file path=docProps/custom.xml><?xml version="1.0" encoding="utf-8"?>
<Properties xmlns="http://schemas.openxmlformats.org/officeDocument/2006/custom-properties" xmlns:vt="http://schemas.openxmlformats.org/officeDocument/2006/docPropsVTypes"/>
</file>