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Orthodontist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5" w:name="X1f7c6485bffeea4291962e781a88777e3c1c4e2"/>
    <w:p>
      <w:pPr>
        <w:pStyle w:val="Heading1"/>
      </w:pPr>
      <w:r>
        <w:t xml:space="preserve">Abstract Academic Document: The Role and Challenges of Orthodontists in Sudan Khartoum</w:t>
      </w:r>
    </w:p>
    <w:p>
      <w:pPr>
        <w:pStyle w:val="FirstParagraph"/>
      </w:pPr>
      <w:r>
        <w:rPr>
          <w:bCs/>
          <w:b/>
        </w:rPr>
        <w:t xml:space="preserve">Abstract:</w:t>
      </w:r>
    </w:p>
    <w:p>
      <w:pPr>
        <w:pStyle w:val="BodyText"/>
      </w:pPr>
      <w:r>
        <w:t xml:space="preserve">In recent years, the field of orthodontics has gained significant importance in global healthcare systems due to its critical role in improving oral health, aesthetics, and overall quality of life. This academic abstract explores the unique context of orthodontic practice in Sudan Khartoum, examining the challenges faced by orthodontists operating within a developing country's healthcare framework. The study emphasizes the growing demand for orthodontic services in Khartoum due to urbanization, changing societal norms, and increased awareness of dental health. It also highlights the socio-economic and infrastructural barriers that influence access to specialized orthodontic care in Sudan Khartoum, while proposing strategies for sustainable development of orthodontic services in the region.</w:t>
      </w:r>
    </w:p>
    <w:bookmarkStart w:id="20" w:name="introduction"/>
    <w:p>
      <w:pPr>
        <w:pStyle w:val="Heading2"/>
      </w:pPr>
      <w:r>
        <w:t xml:space="preserve">1. Introduction</w:t>
      </w:r>
    </w:p>
    <w:p>
      <w:pPr>
        <w:pStyle w:val="FirstParagraph"/>
      </w:pPr>
      <w:r>
        <w:t xml:space="preserve">Sudan Khartoum, as the capital city and economic hub of Sudan, has witnessed rapid urbanization and demographic growth over the past decade. This has led to an increased demand for specialized dental care, including orthodontic treatment. An</w:t>
      </w:r>
      <w:r>
        <w:t xml:space="preserve"> </w:t>
      </w:r>
      <w:r>
        <w:rPr>
          <w:bCs/>
          <w:b/>
        </w:rPr>
        <w:t xml:space="preserve">orthodontist</w:t>
      </w:r>
      <w:r>
        <w:t xml:space="preserve"> </w:t>
      </w:r>
      <w:r>
        <w:t xml:space="preserve">is a dental specialist who focuses on diagnosing, preventing, and treating malocclusions (misaligned teeth and jaws), using corrective appliances such as braces, aligners, and retainers. The role of an orthodontist extends beyond aesthetics; it encompasses the prevention of systemic health issues linked to poor oral alignment, such as temporomandibular joint disorders (TMJ) and periodontal disease.</w:t>
      </w:r>
    </w:p>
    <w:p>
      <w:pPr>
        <w:pStyle w:val="BodyText"/>
      </w:pPr>
      <w:r>
        <w:t xml:space="preserve">However, despite the growing need for orthodontic services in Sudan Khartoum, there remains a significant gap between demand and availability. This abstract aims to address this disparity by analyzing the current state of orthodontic practice in the region, identifying challenges specific to Sudan Khartoum, and suggesting pathways for improving access to quality orthodontic care.</w:t>
      </w:r>
    </w:p>
    <w:bookmarkEnd w:id="20"/>
    <w:bookmarkStart w:id="21" w:name="X1f94fd1fc9ec4701c2eb70520e3817cc6a69d07"/>
    <w:p>
      <w:pPr>
        <w:pStyle w:val="Heading2"/>
      </w:pPr>
      <w:r>
        <w:t xml:space="preserve">2. Importance of Orthodontics in Sudan Khartoum</w:t>
      </w:r>
    </w:p>
    <w:p>
      <w:pPr>
        <w:pStyle w:val="FirstParagraph"/>
      </w:pPr>
      <w:r>
        <w:t xml:space="preserve">The importance of orthodontic care in Sudan Khartoum cannot be overstated. With a population exceeding 7 million, the city has experienced a surge in both children and adults seeking treatment for malocclusions. The rise in disposable incomes, combined with increased awareness of dental health through media and education, has led to higher expectations for cosmetic and functional dental procedures. An</w:t>
      </w:r>
      <w:r>
        <w:t xml:space="preserve"> </w:t>
      </w:r>
      <w:r>
        <w:rPr>
          <w:bCs/>
          <w:b/>
        </w:rPr>
        <w:t xml:space="preserve">orthodontist</w:t>
      </w:r>
      <w:r>
        <w:t xml:space="preserve"> </w:t>
      </w:r>
      <w:r>
        <w:t xml:space="preserve">in Khartoum must therefore navigate not only medical challenges but also cultural perceptions that historically associated orthodontic treatment with luxury rather than necessity.</w:t>
      </w:r>
    </w:p>
    <w:p>
      <w:pPr>
        <w:pStyle w:val="BodyText"/>
      </w:pPr>
      <w:r>
        <w:t xml:space="preserve">Moreover, malocclusions are often linked to systemic health conditions. For instance, improper alignment of teeth can lead to difficulties in chewing, speech impediments, and even chronic pain. In a region where oral health infrastructure is still developing, the role of an orthodontist becomes pivotal in addressing these issues holistically.</w:t>
      </w:r>
    </w:p>
    <w:bookmarkEnd w:id="21"/>
    <w:bookmarkStart w:id="22" w:name="Xabaf90fe0ad74e889ccf02982bfe268a246b581"/>
    <w:p>
      <w:pPr>
        <w:pStyle w:val="Heading2"/>
      </w:pPr>
      <w:r>
        <w:t xml:space="preserve">3. Challenges Faced by Orthodontists in Sudan Khartoum</w:t>
      </w:r>
    </w:p>
    <w:p>
      <w:pPr>
        <w:pStyle w:val="FirstParagraph"/>
      </w:pPr>
      <w:r>
        <w:t xml:space="preserve">Despite the growing demand for orthodontic services,</w:t>
      </w:r>
      <w:r>
        <w:t xml:space="preserve"> </w:t>
      </w:r>
      <w:r>
        <w:rPr>
          <w:bCs/>
          <w:b/>
        </w:rPr>
        <w:t xml:space="preserve">Sudan Khartoum</w:t>
      </w:r>
      <w:r>
        <w:t xml:space="preserve"> </w:t>
      </w:r>
      <w:r>
        <w:t xml:space="preserve">faces several challenges that hinder the effective delivery of care. First and foremost is the lack of specialized training programs for orthodontists within Sudan. Most qualified professionals in the field are trained abroad, often in countries like Egypt, Saudi Arabia, or the United Kingdom. This reliance on foreign-trained experts raises concerns about continuity of care and cultural adaptation to local patient needs.</w:t>
      </w:r>
    </w:p>
    <w:p>
      <w:pPr>
        <w:pStyle w:val="BodyText"/>
      </w:pPr>
      <w:r>
        <w:t xml:space="preserve">Secondly, there is a shortage of modern orthodontic equipment and diagnostic tools. Many clinics in Khartoum operate with outdated technology, limiting their ability to provide precise treatments such as digital imaging, 3D modeling, or clear aligner therapy. This gap in infrastructure is compounded by economic constraints; many patients cannot afford the high costs of orthodontic treatment, which is often not covered by public healthcare systems.</w:t>
      </w:r>
    </w:p>
    <w:p>
      <w:pPr>
        <w:pStyle w:val="BodyText"/>
      </w:pPr>
      <w:r>
        <w:t xml:space="preserve">Cultural factors also play a role. In some communities within Sudan Khartoum, there is a stigma attached to wearing braces, particularly among adolescents. This reluctance can deter patients from seeking timely interventions, exacerbating long-term dental complications.</w:t>
      </w:r>
    </w:p>
    <w:bookmarkEnd w:id="22"/>
    <w:bookmarkStart w:id="23" w:name="opportunities-for-growth-and-innovation"/>
    <w:p>
      <w:pPr>
        <w:pStyle w:val="Heading2"/>
      </w:pPr>
      <w:r>
        <w:t xml:space="preserve">4. Opportunities for Growth and Innovation</w:t>
      </w:r>
    </w:p>
    <w:p>
      <w:pPr>
        <w:pStyle w:val="FirstParagraph"/>
      </w:pPr>
      <w:r>
        <w:t xml:space="preserve">Despite these challenges, there are significant opportunities for growth in the orthodontic sector of Sudan Khartoum. The establishment of partnerships between local universities and international orthodontic institutions could lead to the development of specialized training programs tailored to Sudan's unique needs. For example, collaboration with dental schools in neighboring countries or global organizations could help build a pipeline of locally trained</w:t>
      </w:r>
      <w:r>
        <w:t xml:space="preserve"> </w:t>
      </w:r>
      <w:r>
        <w:rPr>
          <w:bCs/>
          <w:b/>
        </w:rPr>
        <w:t xml:space="preserve">orthodontists</w:t>
      </w:r>
      <w:r>
        <w:t xml:space="preserve">.</w:t>
      </w:r>
    </w:p>
    <w:p>
      <w:pPr>
        <w:pStyle w:val="BodyText"/>
      </w:pPr>
      <w:r>
        <w:t xml:space="preserve">Additionally, advancements in digital technology offer new avenues for improving orthodontic care. Tele-consultation platforms, virtual consultations, and cloud-based diagnostic systems could bridge the gap between urban centers like Khartoum and underserved rural areas. Furthermore, public-private partnerships could be leveraged to reduce the financial burden on patients by offering subsidized treatment options or insurance plans.</w:t>
      </w:r>
    </w:p>
    <w:p>
      <w:pPr>
        <w:pStyle w:val="BodyText"/>
      </w:pPr>
      <w:r>
        <w:t xml:space="preserve">Another area of potential growth is community education. By increasing awareness about the benefits of early orthodontic intervention—particularly in children—an</w:t>
      </w:r>
      <w:r>
        <w:t xml:space="preserve"> </w:t>
      </w:r>
      <w:r>
        <w:rPr>
          <w:bCs/>
          <w:b/>
        </w:rPr>
        <w:t xml:space="preserve">orthodontist</w:t>
      </w:r>
      <w:r>
        <w:t xml:space="preserve"> </w:t>
      </w:r>
      <w:r>
        <w:t xml:space="preserve">in Khartoum can help shift cultural perceptions and reduce stigma associated with braces.</w:t>
      </w:r>
    </w:p>
    <w:bookmarkEnd w:id="23"/>
    <w:bookmarkStart w:id="24" w:name="conclusion-and-recommendations"/>
    <w:p>
      <w:pPr>
        <w:pStyle w:val="Heading2"/>
      </w:pPr>
      <w:r>
        <w:t xml:space="preserve">5. Conclusion and Recommendations</w:t>
      </w:r>
    </w:p>
    <w:p>
      <w:pPr>
        <w:pStyle w:val="FirstParagraph"/>
      </w:pPr>
      <w:r>
        <w:t xml:space="preserve">In conclusion, the role of an</w:t>
      </w:r>
      <w:r>
        <w:t xml:space="preserve"> </w:t>
      </w:r>
      <w:r>
        <w:rPr>
          <w:bCs/>
          <w:b/>
        </w:rPr>
        <w:t xml:space="preserve">orthodontist</w:t>
      </w:r>
      <w:r>
        <w:t xml:space="preserve"> </w:t>
      </w:r>
      <w:r>
        <w:t xml:space="preserve">in Sudan Khartoum is both critical and complex, shaped by socio-economic factors, infrastructural limitations, and evolving patient expectations. While challenges remain significant, there is a clear need for investment in education, technology, and community engagement to ensure equitable access to orthodontic care.</w:t>
      </w:r>
    </w:p>
    <w:p>
      <w:pPr>
        <w:pStyle w:val="BodyText"/>
      </w:pPr>
      <w:r>
        <w:t xml:space="preserve">This academic abstract underscores the necessity of developing policies that support the training of local orthodontists and the modernization of dental infrastructure in Sudan Khartoum. Future research should focus on evaluating the long-term impact of orthodontic interventions on public health outcomes, as well as exploring innovative solutions to overcome existing barriers. By addressing these issues collaboratively, Sudan Khartoum can build a robust orthodontic healthcare system that meets the needs of its growing population.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Orthodontist in Sudan Khartoum</dc:title>
  <dc:creator/>
  <dc:language>en</dc:language>
  <cp:keywords/>
  <dcterms:created xsi:type="dcterms:W3CDTF">2026-07-23T04:52:07Z</dcterms:created>
  <dcterms:modified xsi:type="dcterms:W3CDTF">2026-07-23T04:52:07Z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