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7c384ed139aee5e54b0a024e801c5edcde8b3f0"/>
    <w:p>
      <w:pPr>
        <w:pStyle w:val="Heading1"/>
      </w:pPr>
      <w:r>
        <w:t xml:space="preserve">Abstract Academic: The Role and Relevance of Orthodontists in the United Arab Emirates, Dubai</w:t>
      </w:r>
    </w:p>
    <w:p>
      <w:pPr>
        <w:pStyle w:val="FirstParagraph"/>
      </w:pPr>
      <w:r>
        <w:rPr>
          <w:bCs/>
          <w:b/>
        </w:rPr>
        <w:t xml:space="preserve">Abstract:</w:t>
      </w:r>
      <w:r>
        <w:t xml:space="preserve"> </w:t>
      </w:r>
      <w:r>
        <w:t xml:space="preserve">In recent years, the field of orthodontics has gained significant attention within the healthcare sector, particularly in rapidly urbanizing regions like Dubai, United Arab Emirates. As a specialized branch of dentistry focused on diagnosing and treating malocclusions (misalignment of teeth and jaws), orthodontics plays a pivotal role in enhancing both functional and aesthetic oral health. This academic abstract explores the unique challenges, opportunities, and contributions of orthodontists in the context of Dubai’s evolving healthcare landscape. Given the United Arab Emirates’ commitment to advancing medical standards and its growing emphasis on cosmetic dentistry, orthodontists are increasingly positioned as key players in meeting the demand for high-quality dental care. This document examines the role of orthodontists, their integration into Dubai’s healthcare system, and the socio-cultural dynamics shaping their practice in this region.</w:t>
      </w:r>
    </w:p>
    <w:bookmarkStart w:id="20" w:name="X70fea5a04422e8da2bf1af1a263309e91ac5fe2"/>
    <w:p>
      <w:pPr>
        <w:pStyle w:val="Heading2"/>
      </w:pPr>
      <w:r>
        <w:t xml:space="preserve">Introduction: Orthodontics in a Globalized Context</w:t>
      </w:r>
    </w:p>
    <w:p>
      <w:pPr>
        <w:pStyle w:val="FirstParagraph"/>
      </w:pPr>
      <w:r>
        <w:t xml:space="preserve">The United Arab Emirates (UAE) has emerged as a hub for advanced medical and dental care, attracting international professionals and fostering local expertise. Dubai, as the most cosmopolitan city in the UAE, reflects this trend through its investment in healthcare infrastructure, including state-of-the-art clinics and research institutions. The increasing prevalence of orthodontic treatments—such as braces, clear aligners (e.g., Invisalign), and functional appliances—underscores a growing public awareness of oral aesthetics and health. Orthodontists in Dubai must navigate a unique confluence of cultural expectations, technological advancements, and regulatory frameworks to provide optimal care.</w:t>
      </w:r>
    </w:p>
    <w:p>
      <w:pPr>
        <w:pStyle w:val="BodyText"/>
      </w:pPr>
      <w:r>
        <w:t xml:space="preserve">This abstract aims to highlight the academic significance of orthodontics within Dubai’s healthcare ecosystem. By analyzing the role of orthodontists, their adaptation to regional demands, and the challenges they face in this dynamic environment, this document contributes to a broader understanding of dental specialization in the UAE. The United Arab Emirates’ emphasis on innovation and patient-centered care further underscores the importance of orthodontists as integral members of multidisciplinary dental teams.</w:t>
      </w:r>
    </w:p>
    <w:bookmarkEnd w:id="20"/>
    <w:bookmarkStart w:id="21" w:name="X5b329391096937ccf3129d8cfd4b1c7ecc0b7fc"/>
    <w:p>
      <w:pPr>
        <w:pStyle w:val="Heading2"/>
      </w:pPr>
      <w:r>
        <w:t xml:space="preserve">The Role of Orthodontists in Dubai’s Healthcare System</w:t>
      </w:r>
    </w:p>
    <w:p>
      <w:pPr>
        <w:pStyle w:val="FirstParagraph"/>
      </w:pPr>
      <w:r>
        <w:t xml:space="preserve">Orthodontists in Dubai are responsible for addressing a wide range of dental issues, from minor misalignments to complex jaw deformities. Their work involves assessing patients through clinical evaluations, radiographic imaging, and digital modeling to devise personalized treatment plans. In a city where aesthetics and functionality are highly prioritized, orthodontists often collaborate with cosmetic dentists and periodontists to ensure comprehensive care.</w:t>
      </w:r>
    </w:p>
    <w:p>
      <w:pPr>
        <w:pStyle w:val="BodyText"/>
      </w:pPr>
      <w:r>
        <w:t xml:space="preserve">Dubai’s healthcare system is characterized by a blend of public and private sectors. While the Dubai Health Authority (DHA) regulates dental practices, many orthodontic services are offered in private clinics, which often adopt cutting-edge technologies such as 3D scanning and computer-aided design (CAD). This technological integration allows for precision in treatment planning and enhances patient outcomes. Additionally, orthodontists must adhere to the UAE’s stringent medical licensing requirements, ensuring that their qualifications meet international standards.</w:t>
      </w:r>
    </w:p>
    <w:p>
      <w:pPr>
        <w:pStyle w:val="BodyText"/>
      </w:pPr>
      <w:r>
        <w:t xml:space="preserve">A key aspect of an orthodontist’s role in Dubai is addressing the unique demographic needs of its population. The city attracts expatriates from diverse cultural backgrounds, necessitating culturally sensitive approaches to patient education and treatment. For instance, some communities may prioritize traditional methods over modern orthodontic interventions, requiring orthodontists to balance innovation with cultural respect.</w:t>
      </w:r>
    </w:p>
    <w:bookmarkEnd w:id="21"/>
    <w:bookmarkStart w:id="22" w:name="challenges-facing-orthodontists-in-dubai"/>
    <w:p>
      <w:pPr>
        <w:pStyle w:val="Heading2"/>
      </w:pPr>
      <w:r>
        <w:t xml:space="preserve">Challenges Facing Orthodontists in Dubai</w:t>
      </w:r>
    </w:p>
    <w:p>
      <w:pPr>
        <w:pStyle w:val="FirstParagraph"/>
      </w:pPr>
      <w:r>
        <w:t xml:space="preserve">Despite the opportunities for growth in Dubai, orthodontists encounter several challenges. One significant hurdle is the high demand for services, which often outstrips the availability of qualified professionals. This imbalance can lead to long wait times and increased pressure on existing practitioners. Additionally, the cost of advanced orthodontic treatments—such as clear aligners or surgical interventions—may be prohibitive for some patients, raising questions about accessibility and affordability.</w:t>
      </w:r>
    </w:p>
    <w:p>
      <w:pPr>
        <w:pStyle w:val="BodyText"/>
      </w:pPr>
      <w:r>
        <w:t xml:space="preserve">Another challenge lies in keeping pace with technological advancements. While Dubai is at the forefront of adopting digital tools in healthcare, orthodontists must continuously update their skills to remain competitive. This includes training in software for virtual treatment planning and staying informed about emerging techniques such as lingual braces or accelerated orthodontic therapies.</w:t>
      </w:r>
    </w:p>
    <w:p>
      <w:pPr>
        <w:pStyle w:val="BodyText"/>
      </w:pPr>
      <w:r>
        <w:t xml:space="preserve">Cultural and ethical considerations also play a role. In some cases, traditional beliefs about dental procedures may influence patient decisions. Orthodontists must navigate these dynamics while ensuring that treatments align with evidence-based practices and ethical guidelines set by the DHA and international dental associations.</w:t>
      </w:r>
    </w:p>
    <w:bookmarkEnd w:id="22"/>
    <w:bookmarkStart w:id="23" w:name="trends-in-orthodontic-practice-in-dubai"/>
    <w:p>
      <w:pPr>
        <w:pStyle w:val="Heading2"/>
      </w:pPr>
      <w:r>
        <w:t xml:space="preserve">Trends in Orthodontic Practice in Dubai</w:t>
      </w:r>
    </w:p>
    <w:p>
      <w:pPr>
        <w:pStyle w:val="FirstParagraph"/>
      </w:pPr>
      <w:r>
        <w:t xml:space="preserve">The orthodontic landscape in Dubai is evolving rapidly, driven by patient preferences for discreet and efficient treatments. Clear aligners have gained immense popularity, particularly among adolescents and working professionals who seek minimally invasive solutions. Additionally, there is a growing interest in interceptive orthodontics—a preventive approach that addresses developmental issues early to avoid more complex interventions later.</w:t>
      </w:r>
    </w:p>
    <w:p>
      <w:pPr>
        <w:pStyle w:val="BodyText"/>
      </w:pPr>
      <w:r>
        <w:t xml:space="preserve">The integration of artificial intelligence (AI) into orthodontic diagnostics is another emerging trend. AI-powered tools can analyze patient data, predict treatment outcomes, and optimize appliance adjustments. This not only improves accuracy but also reduces the time required for consultations and follow-ups.</w:t>
      </w:r>
    </w:p>
    <w:p>
      <w:pPr>
        <w:pStyle w:val="BodyText"/>
      </w:pPr>
      <w:r>
        <w:t xml:space="preserve">Furthermore, Dubai’s commitment to sustainability is influencing orthodontic practices. Clinics are increasingly adopting eco-friendly materials and reducing waste through digital record-keeping and reusable components in orthodontic appliances. These initiatives align with the UAE’s broader environmental goals.</w:t>
      </w:r>
    </w:p>
    <w:bookmarkEnd w:id="23"/>
    <w:bookmarkStart w:id="24" w:name="Xe114d8c1d70b3a021d93826ca2bcea1f6c2d2d3"/>
    <w:p>
      <w:pPr>
        <w:pStyle w:val="Heading2"/>
      </w:pPr>
      <w:r>
        <w:t xml:space="preserve">The Future of Orthodontics in the United Arab Emirates, Dubai</w:t>
      </w:r>
    </w:p>
    <w:p>
      <w:pPr>
        <w:pStyle w:val="FirstParagraph"/>
      </w:pPr>
      <w:r>
        <w:t xml:space="preserve">As Dubai continues to solidify its reputation as a global healthcare destination, the role of orthodontists will become even more critical. The government’s focus on health tourism and medical innovation will likely drive further investment in dental education and research. For instance, partnerships between local universities and international orthodontic institutions could enhance training programs, producing a new generation of specialists equipped to meet Dubai’s unique needs.</w:t>
      </w:r>
    </w:p>
    <w:p>
      <w:pPr>
        <w:pStyle w:val="BodyText"/>
      </w:pPr>
      <w:r>
        <w:t xml:space="preserve">In conclusion, orthodontists in the United Arab Emirates, particularly in Dubai, are at the intersection of tradition and modernity. Their work not only addresses individual patient needs but also contributes to the broader goal of improving public health outcomes. By leveraging technology, embracing cultural diversity, and adhering to rigorous standards, orthodontists are poised to play a transformative role in Dubai’s healthcare journey.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2026-07-23T17:08:04Z</dcterms:created>
  <dcterms:modified xsi:type="dcterms:W3CDTF">2026-07-23T17:08:04Z</dcterms:modified>
</cp:coreProperties>
</file>

<file path=docProps/custom.xml><?xml version="1.0" encoding="utf-8"?>
<Properties xmlns="http://schemas.openxmlformats.org/officeDocument/2006/custom-properties" xmlns:vt="http://schemas.openxmlformats.org/officeDocument/2006/docPropsVTypes"/>
</file>