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2fa29ae37ed3c6f8e746ac6f231773c3246fe61"/>
    <w:p>
      <w:pPr>
        <w:pStyle w:val="Heading1"/>
      </w:pPr>
      <w:r>
        <w:t xml:space="preserve">An Abstract Academic Document on the Role of Orthodontists in United Kingdom London</w:t>
      </w:r>
    </w:p>
    <w:p>
      <w:pPr>
        <w:pStyle w:val="FirstParagraph"/>
      </w:pPr>
      <w:r>
        <w:t xml:space="preserve">This academic abstract explores the multifaceted role of orthodontists within the healthcare and dental landscape of</w:t>
      </w:r>
      <w:r>
        <w:t xml:space="preserve"> </w:t>
      </w:r>
      <w:r>
        <w:rPr>
          <w:bCs/>
          <w:b/>
        </w:rPr>
        <w:t xml:space="preserve">United Kingdom London</w:t>
      </w:r>
      <w:r>
        <w:t xml:space="preserve">, emphasizing their significance in addressing both clinical and societal challenges. As a specialized field within dentistry, orthodontics focuses on diagnosing, preventing, and correcting malocclusions (misaligned teeth and jaws) through mechanical means such as braces, aligners, or surgical interventions. In the context of</w:t>
      </w:r>
      <w:r>
        <w:t xml:space="preserve"> </w:t>
      </w:r>
      <w:r>
        <w:rPr>
          <w:bCs/>
          <w:b/>
        </w:rPr>
        <w:t xml:space="preserve">United Kingdom London</w:t>
      </w:r>
      <w:r>
        <w:t xml:space="preserve">, where diverse populations coexist alongside advanced healthcare infrastructure, orthodontists play a pivotal role in ensuring equitable access to specialized dental care while adapting to evolving patient needs and technological innovations.</w:t>
      </w:r>
    </w:p>
    <w:bookmarkStart w:id="20" w:name="X307b23b48262290edf8e9ff76a87362e812574f"/>
    <w:p>
      <w:pPr>
        <w:pStyle w:val="Heading2"/>
      </w:pPr>
      <w:r>
        <w:t xml:space="preserve">Professional Standards and Education for Orthodontists in United Kingdom London</w:t>
      </w:r>
    </w:p>
    <w:p>
      <w:pPr>
        <w:pStyle w:val="FirstParagraph"/>
      </w:pPr>
      <w:r>
        <w:t xml:space="preserve">In the</w:t>
      </w:r>
      <w:r>
        <w:t xml:space="preserve"> </w:t>
      </w:r>
      <w:r>
        <w:rPr>
          <w:bCs/>
          <w:b/>
        </w:rPr>
        <w:t xml:space="preserve">United Kingdom London</w:t>
      </w:r>
      <w:r>
        <w:t xml:space="preserve">, orthodontists must adhere to rigorous professional standards set by regulatory bodies such as the General Dental Council (GDC) and the British Orthodontic Society (BOS). To practice legally, orthodontists must complete a postgraduate degree in orthodontics after obtaining their dental qualification. This typically involves a three-year full-time program or equivalent part-time study, culminating in a Master’s Degree in Orthodontics (MOrth) or an equivalent certification recognized by the GDC. Additionally, continuous professional development (CPD) is mandatory to stay updated with advancements in orthodontic techniques, materials, and patient management strategies.</w:t>
      </w:r>
    </w:p>
    <w:p>
      <w:pPr>
        <w:pStyle w:val="BodyText"/>
      </w:pPr>
      <w:r>
        <w:t xml:space="preserve">In</w:t>
      </w:r>
      <w:r>
        <w:t xml:space="preserve"> </w:t>
      </w:r>
      <w:r>
        <w:rPr>
          <w:bCs/>
          <w:b/>
        </w:rPr>
        <w:t xml:space="preserve">United Kingdom London</w:t>
      </w:r>
      <w:r>
        <w:t xml:space="preserve">, orthodontists often work within the National Health Service (NHS), private clinics, or academic institutions. The NHS provides subsidized orthodontic treatment through the Orthodontic Services for Children and Adults (OSCA) program, which is particularly vital in a city like London, where socioeconomic disparities may limit access to private care. However, private practice remains popular among orthodontists in London due to the high demand for cosmetic and advanced treatments such as clear aligners, lingual braces, and implant-supported prosthetics.</w:t>
      </w:r>
    </w:p>
    <w:bookmarkEnd w:id="20"/>
    <w:bookmarkStart w:id="21" w:name="Xa0811edd277b526ecdf559e2843338b2fd369ff"/>
    <w:p>
      <w:pPr>
        <w:pStyle w:val="Heading2"/>
      </w:pPr>
      <w:r>
        <w:t xml:space="preserve">Clinical Services Offered by Orthodontists in United Kingdom London</w:t>
      </w:r>
    </w:p>
    <w:p>
      <w:pPr>
        <w:pStyle w:val="FirstParagraph"/>
      </w:pPr>
      <w:r>
        <w:t xml:space="preserve">Orthodontists in</w:t>
      </w:r>
      <w:r>
        <w:t xml:space="preserve"> </w:t>
      </w:r>
      <w:r>
        <w:rPr>
          <w:bCs/>
          <w:b/>
        </w:rPr>
        <w:t xml:space="preserve">United Kingdom London</w:t>
      </w:r>
      <w:r>
        <w:t xml:space="preserve"> </w:t>
      </w:r>
      <w:r>
        <w:t xml:space="preserve">provide a wide range of services tailored to both pediatric and adult populations. Common treatments include the correction of crowding, spacing, overbites, underbites, and crossbites using traditional metal braces, ceramic braces, or clear aligners like Invisalign. For complex cases involving skeletal discrepancies (e.g., jaw misalignment), orthodontists may collaborate with maxillofacial surgeons to plan and execute combined orthognathic surgery.</w:t>
      </w:r>
    </w:p>
    <w:p>
      <w:pPr>
        <w:pStyle w:val="BodyText"/>
      </w:pPr>
      <w:r>
        <w:t xml:space="preserve">London’s diverse population also necessitates culturally sensitive care. For instance, orthodontists must consider dietary habits, oral hygiene practices, and language barriers when treating patients from different ethnic backgrounds. In</w:t>
      </w:r>
      <w:r>
        <w:t xml:space="preserve"> </w:t>
      </w:r>
      <w:r>
        <w:rPr>
          <w:bCs/>
          <w:b/>
        </w:rPr>
        <w:t xml:space="preserve">United Kingdom London</w:t>
      </w:r>
      <w:r>
        <w:t xml:space="preserve">, clinics often employ multilingual staff or provide translation services to ensure effective communication with non-English-speaking patients.</w:t>
      </w:r>
    </w:p>
    <w:bookmarkEnd w:id="21"/>
    <w:bookmarkStart w:id="22" w:name="X2b60260f6a0975c808a12dc9f1b1b6ead8e005b"/>
    <w:p>
      <w:pPr>
        <w:pStyle w:val="Heading2"/>
      </w:pPr>
      <w:r>
        <w:t xml:space="preserve">Challenges Faced by Orthodontists in United Kingdom London</w:t>
      </w:r>
    </w:p>
    <w:p>
      <w:pPr>
        <w:pStyle w:val="FirstParagraph"/>
      </w:pPr>
      <w:r>
        <w:t xml:space="preserve">Despite the high demand for orthodontic services, practitioners in</w:t>
      </w:r>
      <w:r>
        <w:t xml:space="preserve"> </w:t>
      </w:r>
      <w:r>
        <w:rPr>
          <w:bCs/>
          <w:b/>
        </w:rPr>
        <w:t xml:space="preserve">United Kingdom London</w:t>
      </w:r>
      <w:r>
        <w:t xml:space="preserve"> </w:t>
      </w:r>
      <w:r>
        <w:t xml:space="preserve">face several challenges. One significant issue is the strain on NHS resources, where funding limitations may restrict access to long-term treatments for patients. Additionally, the rising cost of private orthodontic care has raised concerns about affordability, particularly among low-income families in densely populated areas like Southwark or Tower Hamlets.</w:t>
      </w:r>
    </w:p>
    <w:p>
      <w:pPr>
        <w:pStyle w:val="BodyText"/>
      </w:pPr>
      <w:r>
        <w:t xml:space="preserve">Another challenge lies in addressing public health education. Many Londoners remain unaware of the importance of early orthodontic intervention (e.g., interceptive orthodontics for children). Orthodontists must therefore engage in community outreach programs, school screenings, and public awareness campaigns to promote preventive care. This is especially critical in</w:t>
      </w:r>
      <w:r>
        <w:t xml:space="preserve"> </w:t>
      </w:r>
      <w:r>
        <w:rPr>
          <w:bCs/>
          <w:b/>
        </w:rPr>
        <w:t xml:space="preserve">United Kingdom London</w:t>
      </w:r>
      <w:r>
        <w:t xml:space="preserve">, where overcrowding and urbanization contribute to higher incidences of malocclusions.</w:t>
      </w:r>
    </w:p>
    <w:bookmarkEnd w:id="22"/>
    <w:bookmarkStart w:id="23" w:name="X32f5195d15a6c2a9094142d61e561894f47498b"/>
    <w:p>
      <w:pPr>
        <w:pStyle w:val="Heading2"/>
      </w:pPr>
      <w:r>
        <w:t xml:space="preserve">Technological Advancements in Orthodontic Practice</w:t>
      </w:r>
    </w:p>
    <w:p>
      <w:pPr>
        <w:pStyle w:val="FirstParagraph"/>
      </w:pPr>
      <w:r>
        <w:t xml:space="preserve">In recent years,</w:t>
      </w:r>
      <w:r>
        <w:t xml:space="preserve"> </w:t>
      </w:r>
      <w:r>
        <w:rPr>
          <w:bCs/>
          <w:b/>
        </w:rPr>
        <w:t xml:space="preserve">United Kingdom London</w:t>
      </w:r>
      <w:r>
        <w:t xml:space="preserve"> </w:t>
      </w:r>
      <w:r>
        <w:t xml:space="preserve">has emerged as a hub for adopting cutting-edge orthodontic technologies. Clinics now utilize 3D imaging systems (e.g., cone-beam computed tomography) to create precise treatment plans and digital scanning tools for accurate impressions. The integration of artificial intelligence (AI) in diagnostic software further enhances the efficiency of case planning, enabling orthodontists to predict treatment outcomes with greater precision.</w:t>
      </w:r>
    </w:p>
    <w:p>
      <w:pPr>
        <w:pStyle w:val="BodyText"/>
      </w:pPr>
      <w:r>
        <w:t xml:space="preserve">Moreover, London-based orthodontists are at the forefront of research into biocompatible materials and minimally invasive techniques. For example, the use of self-ligating braces and lingual appliances has gained popularity for their aesthetic benefits and reduced treatment duration. These innovations align with the growing patient preference for discreet treatments in a cosmopolitan city like</w:t>
      </w:r>
      <w:r>
        <w:t xml:space="preserve"> </w:t>
      </w:r>
      <w:r>
        <w:rPr>
          <w:bCs/>
          <w:b/>
        </w:rPr>
        <w:t xml:space="preserve">United Kingdom London</w:t>
      </w:r>
      <w:r>
        <w:t xml:space="preserve">.</w:t>
      </w:r>
    </w:p>
    <w:bookmarkEnd w:id="23"/>
    <w:bookmarkStart w:id="24" w:name="X7b60fbef36cc05dd5fcccd0d121471be2ff2213"/>
    <w:p>
      <w:pPr>
        <w:pStyle w:val="Heading2"/>
      </w:pPr>
      <w:r>
        <w:t xml:space="preserve">Social and Cultural Considerations in Orthodontic Care</w:t>
      </w:r>
    </w:p>
    <w:p>
      <w:pPr>
        <w:pStyle w:val="FirstParagraph"/>
      </w:pPr>
      <w:r>
        <w:t xml:space="preserve">The multicultural fabric of</w:t>
      </w:r>
      <w:r>
        <w:t xml:space="preserve"> </w:t>
      </w:r>
      <w:r>
        <w:rPr>
          <w:bCs/>
          <w:b/>
        </w:rPr>
        <w:t xml:space="preserve">United Kingdom London</w:t>
      </w:r>
      <w:r>
        <w:t xml:space="preserve"> </w:t>
      </w:r>
      <w:r>
        <w:t xml:space="preserve">necessitates a nuanced approach to orthodontic care. Patients from different cultural backgrounds may have varying perceptions of dental aesthetics, oral health priorities, and treatment compliance. For instance, some communities may prioritize functional corrections over cosmetic improvements, while others emphasize the role of straight teeth in social confidence.</w:t>
      </w:r>
    </w:p>
    <w:p>
      <w:pPr>
        <w:pStyle w:val="BodyText"/>
      </w:pPr>
      <w:r>
        <w:t xml:space="preserve">In response to these dynamics, orthodontists in London often tailor their communication strategies and treatment options to align with patients’ cultural values. This includes offering flexible payment plans for NHS-funded treatments and incorporating traditional dietary practices into oral hygiene advice. Furthermore, collaborations with community health organizations help bridge gaps in healthcare access for vulnerable populations.</w:t>
      </w:r>
    </w:p>
    <w:bookmarkEnd w:id="24"/>
    <w:bookmarkStart w:id="25" w:name="X7abe9bc1608c459b41357c19f15ab83449f4860"/>
    <w:p>
      <w:pPr>
        <w:pStyle w:val="Heading2"/>
      </w:pPr>
      <w:r>
        <w:t xml:space="preserve">Future Outlook for Orthodontists in United Kingdom London</w:t>
      </w:r>
    </w:p>
    <w:p>
      <w:pPr>
        <w:pStyle w:val="FirstParagraph"/>
      </w:pPr>
      <w:r>
        <w:t xml:space="preserve">The future of orthodontics in</w:t>
      </w:r>
      <w:r>
        <w:t xml:space="preserve"> </w:t>
      </w:r>
      <w:r>
        <w:rPr>
          <w:bCs/>
          <w:b/>
        </w:rPr>
        <w:t xml:space="preserve">United Kingdom London</w:t>
      </w:r>
      <w:r>
        <w:t xml:space="preserve"> </w:t>
      </w:r>
      <w:r>
        <w:t xml:space="preserve">is poised for continued growth, driven by technological innovation, demographic changes, and policy reforms. As the population becomes increasingly diverse and aging, the demand for specialized orthodontic care—particularly for adults with dental implants or periodontal issues—will rise. Additionally, advancements in telemedicine may enable remote consultations and monitoring of orthodontic patients in underserved areas.</w:t>
      </w:r>
    </w:p>
    <w:p>
      <w:pPr>
        <w:pStyle w:val="BodyText"/>
      </w:pPr>
      <w:r>
        <w:t xml:space="preserve">Policymakers and healthcare providers must address systemic challenges such as NHS funding constraints and workforce shortages. Training more orthodontists through university partnerships (e.g., King’s College London or University College London) will be critical to meeting future demand. Furthermore, integrating orthodontic care into broader public health initiatives could reduce the prevalence of untreated malocclusions in</w:t>
      </w:r>
      <w:r>
        <w:t xml:space="preserve"> </w:t>
      </w:r>
      <w:r>
        <w:rPr>
          <w:bCs/>
          <w:b/>
        </w:rPr>
        <w:t xml:space="preserve">United Kingdom London</w:t>
      </w:r>
      <w:r>
        <w:t xml:space="preserve">.</w:t>
      </w:r>
    </w:p>
    <w:bookmarkEnd w:id="25"/>
    <w:bookmarkStart w:id="26" w:name="conclusion"/>
    <w:p>
      <w:pPr>
        <w:pStyle w:val="Heading2"/>
      </w:pPr>
      <w:r>
        <w:t xml:space="preserve">Conclusion</w:t>
      </w:r>
    </w:p>
    <w:p>
      <w:pPr>
        <w:pStyle w:val="FirstParagraph"/>
      </w:pPr>
      <w:r>
        <w:t xml:space="preserve">In summary, orthodontists in</w:t>
      </w:r>
      <w:r>
        <w:t xml:space="preserve"> </w:t>
      </w:r>
      <w:r>
        <w:rPr>
          <w:bCs/>
          <w:b/>
        </w:rPr>
        <w:t xml:space="preserve">United Kingdom London</w:t>
      </w:r>
      <w:r>
        <w:t xml:space="preserve"> </w:t>
      </w:r>
      <w:r>
        <w:t xml:space="preserve">occupy a unique position at the intersection of clinical expertise, technological innovation, and cultural sensitivity. Their work not only improves individual oral health but also contributes to the broader goal of equitable healthcare delivery in a dynamic urban environment. As</w:t>
      </w:r>
      <w:r>
        <w:t xml:space="preserve"> </w:t>
      </w:r>
      <w:r>
        <w:rPr>
          <w:bCs/>
          <w:b/>
        </w:rPr>
        <w:t xml:space="preserve">United Kingdom London</w:t>
      </w:r>
      <w:r>
        <w:t xml:space="preserve"> </w:t>
      </w:r>
      <w:r>
        <w:t xml:space="preserve">continues to evolve, orthodontists will remain essential stakeholders in shaping a resilient and inclusive dental care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Orthodontists in United Kingdom London</dc:title>
  <dc:creator/>
  <cp:keywords/>
  <dcterms:created xsi:type="dcterms:W3CDTF">2026-07-23T22:18:37Z</dcterms:created>
  <dcterms:modified xsi:type="dcterms:W3CDTF">2026-07-23T22:18:37Z</dcterms:modified>
</cp:coreProperties>
</file>

<file path=docProps/custom.xml><?xml version="1.0" encoding="utf-8"?>
<Properties xmlns="http://schemas.openxmlformats.org/officeDocument/2006/custom-properties" xmlns:vt="http://schemas.openxmlformats.org/officeDocument/2006/docPropsVTypes"/>
</file>