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f7df90ed0e9935682651a0126fc32f6f1f576f"/>
    <w:p>
      <w:pPr>
        <w:pStyle w:val="Heading1"/>
      </w:pPr>
      <w:r>
        <w:t xml:space="preserve">Abstract Academic Document: The Role of Orthodontists in United States Miami</w:t>
      </w:r>
    </w:p>
    <w:p>
      <w:pPr>
        <w:pStyle w:val="FirstParagraph"/>
      </w:pPr>
      <w:r>
        <w:rPr>
          <w:bCs/>
          <w:b/>
        </w:rPr>
        <w:t xml:space="preserve">Abstract:</w:t>
      </w:r>
    </w:p>
    <w:p>
      <w:pPr>
        <w:pStyle w:val="BodyText"/>
      </w:pPr>
      <w:r>
        <w:t xml:space="preserve">The field of orthodontics has evolved significantly within the healthcare landscape of the United States, with</w:t>
      </w:r>
      <w:r>
        <w:t xml:space="preserve"> </w:t>
      </w:r>
      <w:r>
        <w:rPr>
          <w:iCs/>
          <w:i/>
        </w:rPr>
        <w:t xml:space="preserve">Miami</w:t>
      </w:r>
      <w:r>
        <w:t xml:space="preserve">, Florida, emerging as a critical hub for specialized dental care. This academic document explores the role, significance, and unique challenges faced by</w:t>
      </w:r>
      <w:r>
        <w:t xml:space="preserve"> </w:t>
      </w:r>
      <w:r>
        <w:rPr>
          <w:iCs/>
          <w:i/>
        </w:rPr>
        <w:t xml:space="preserve">orthodontists</w:t>
      </w:r>
      <w:r>
        <w:t xml:space="preserve"> </w:t>
      </w:r>
      <w:r>
        <w:t xml:space="preserve">in Miami while emphasizing their contributions to both individual patient outcomes and broader public health initiatives in the United States. By examining demographic trends, cultural influences, technological advancements, and regional healthcare dynamics specific to</w:t>
      </w:r>
      <w:r>
        <w:t xml:space="preserve"> </w:t>
      </w:r>
      <w:r>
        <w:rPr>
          <w:iCs/>
          <w:i/>
        </w:rPr>
        <w:t xml:space="preserve">Miami</w:t>
      </w:r>
      <w:r>
        <w:t xml:space="preserve">, this analysis underscores the indispensable role of orthodontists in addressing oral health disparities and promoting overall well-being.</w:t>
      </w:r>
    </w:p>
    <w:bookmarkStart w:id="20" w:name="introduction"/>
    <w:p>
      <w:pPr>
        <w:pStyle w:val="Heading2"/>
      </w:pPr>
      <w:r>
        <w:t xml:space="preserve">1. Introduction</w:t>
      </w:r>
    </w:p>
    <w:p>
      <w:pPr>
        <w:pStyle w:val="FirstParagraph"/>
      </w:pPr>
      <w:r>
        <w:t xml:space="preserve">In the United States, orthodontists are specialized dental professionals dedicated to diagnosing, preventing, and correcting malocclusions (improper alignment of teeth and jaws) through a range of interventions such as braces, clear aligners, and surgical procedures. Their work intersects with general dentistry but focuses on functional and aesthetic aspects of craniofacial development.</w:t>
      </w:r>
      <w:r>
        <w:t xml:space="preserve"> </w:t>
      </w:r>
      <w:r>
        <w:rPr>
          <w:iCs/>
          <w:i/>
        </w:rPr>
        <w:t xml:space="preserve">Miami</w:t>
      </w:r>
      <w:r>
        <w:t xml:space="preserve">, as a cosmopolitan city with a diverse population, presents unique opportunities and challenges for orthodontists, who must navigate cultural diversity, socioeconomic disparities, and evolving patient expectations while adhering to national standards of care.</w:t>
      </w:r>
    </w:p>
    <w:bookmarkEnd w:id="20"/>
    <w:bookmarkStart w:id="21" w:name="Xde0dac62a1e4f5d6fe9b443049026480232bfcb"/>
    <w:p>
      <w:pPr>
        <w:pStyle w:val="Heading2"/>
      </w:pPr>
      <w:r>
        <w:t xml:space="preserve">2. The Role and Importance of Orthodontists in the United States</w:t>
      </w:r>
    </w:p>
    <w:p>
      <w:pPr>
        <w:pStyle w:val="FirstParagraph"/>
      </w:pPr>
      <w:r>
        <w:rPr>
          <w:iCs/>
          <w:i/>
        </w:rPr>
        <w:t xml:space="preserve">Orthodontists</w:t>
      </w:r>
      <w:r>
        <w:t xml:space="preserve"> </w:t>
      </w:r>
      <w:r>
        <w:t xml:space="preserve">in the United States are licensed professionals who complete advanced training beyond dental school, typically through a two-year residency program accredited by the American Dental Association (ADA). Their expertise is crucial for addressing issues such as overcrowded teeth, overbites, underbites, and jaw discrepancies. These conditions not only affect aesthetic appearance but also contribute to functional problems like difficulty chewing, speech impediments, and increased risk of periodontal disease.</w:t>
      </w:r>
    </w:p>
    <w:p>
      <w:pPr>
        <w:pStyle w:val="BodyText"/>
      </w:pPr>
      <w:r>
        <w:t xml:space="preserve">According to the American Association of Orthodontists (AAO), approximately 1 in 5 Americans undergo orthodontic treatment at some point in their lives. In</w:t>
      </w:r>
      <w:r>
        <w:t xml:space="preserve"> </w:t>
      </w:r>
      <w:r>
        <w:rPr>
          <w:iCs/>
          <w:i/>
        </w:rPr>
        <w:t xml:space="preserve">Miami</w:t>
      </w:r>
      <w:r>
        <w:t xml:space="preserve">, this demand is amplified by the city’s status as a migration center for Latin America, where oral health practices and prevalence of malocclusions may differ from those observed in other parts of the United States. Orthodontists play a pivotal role in bridging these gaps, ensuring that patients receive culturally sensitive care that aligns with both national standards and regional needs.</w:t>
      </w:r>
    </w:p>
    <w:bookmarkEnd w:id="21"/>
    <w:bookmarkStart w:id="22" w:name="X8f9b11b5218b741f25be051f10e679d91653eee"/>
    <w:p>
      <w:pPr>
        <w:pStyle w:val="Heading2"/>
      </w:pPr>
      <w:r>
        <w:t xml:space="preserve">3. Unique Context of Orthodontics in</w:t>
      </w:r>
      <w:r>
        <w:t xml:space="preserve"> </w:t>
      </w:r>
      <w:r>
        <w:rPr>
          <w:iCs/>
          <w:i/>
        </w:rPr>
        <w:t xml:space="preserve">United States Miami</w:t>
      </w:r>
    </w:p>
    <w:p>
      <w:pPr>
        <w:pStyle w:val="FirstParagraph"/>
      </w:pPr>
      <w:r>
        <w:rPr>
          <w:iCs/>
          <w:i/>
        </w:rPr>
        <w:t xml:space="preserve">Miami</w:t>
      </w:r>
      <w:r>
        <w:t xml:space="preserve">, situated in southeastern Florida, is a multicultural metropolis characterized by a high concentration of Hispanic, Caribbean, and international populations. This demographic diversity influences orthodontic practices in several ways:</w:t>
      </w:r>
    </w:p>
    <w:p>
      <w:pPr>
        <w:numPr>
          <w:ilvl w:val="0"/>
          <w:numId w:val="1001"/>
        </w:numPr>
        <w:pStyle w:val="Compact"/>
      </w:pPr>
      <w:r>
        <w:rPr>
          <w:bCs/>
          <w:b/>
        </w:rPr>
        <w:t xml:space="preserve">Cultural Sensitivity:</w:t>
      </w:r>
      <w:r>
        <w:t xml:space="preserve"> </w:t>
      </w:r>
      <w:r>
        <w:t xml:space="preserve">Orthodontists in Miami often encounter patients from diverse linguistic and cultural backgrounds. Effective communication is essential to address patient concerns, explain treatment plans, and ensure compliance with care protocols. Many practitioners offer multilingual services or collaborate with translators to overcome language barriers.</w:t>
      </w:r>
    </w:p>
    <w:p>
      <w:pPr>
        <w:numPr>
          <w:ilvl w:val="0"/>
          <w:numId w:val="1001"/>
        </w:numPr>
        <w:pStyle w:val="Compact"/>
      </w:pPr>
      <w:r>
        <w:rPr>
          <w:bCs/>
          <w:b/>
        </w:rPr>
        <w:t xml:space="preserve">Economic Considerations:</w:t>
      </w:r>
      <w:r>
        <w:t xml:space="preserve"> </w:t>
      </w:r>
      <w:r>
        <w:t xml:space="preserve">While Florida’s healthcare system is robust, disparities in access to orthodontic care persist. In low-income neighborhoods of</w:t>
      </w:r>
      <w:r>
        <w:t xml:space="preserve"> </w:t>
      </w:r>
      <w:r>
        <w:rPr>
          <w:iCs/>
          <w:i/>
        </w:rPr>
        <w:t xml:space="preserve">Miami</w:t>
      </w:r>
      <w:r>
        <w:t xml:space="preserve">, patients may lack insurance coverage for non-essential procedures like cosmetic orthodontics. This has led to the proliferation of community outreach programs and sliding-scale payment models offered by local dental organizations.</w:t>
      </w:r>
    </w:p>
    <w:p>
      <w:pPr>
        <w:numPr>
          <w:ilvl w:val="0"/>
          <w:numId w:val="1001"/>
        </w:numPr>
        <w:pStyle w:val="Compact"/>
      </w:pPr>
      <w:r>
        <w:rPr>
          <w:bCs/>
          <w:b/>
        </w:rPr>
        <w:t xml:space="preserve">Epidemiological Trends:</w:t>
      </w:r>
      <w:r>
        <w:t xml:space="preserve"> </w:t>
      </w:r>
      <w:r>
        <w:t xml:space="preserve">Research indicates that children in Miami-Dade County are increasingly presenting with early-onset malocclusions, potentially linked to dietary habits, reduced physical activity, and prolonged pacifier or thumb-sucking practices. Orthodontists in the region are adapting by emphasizing early intervention and preventive care.</w:t>
      </w:r>
    </w:p>
    <w:p>
      <w:pPr>
        <w:pStyle w:val="FirstParagraph"/>
      </w:pPr>
      <w:r>
        <w:t xml:space="preserve">In addition to these challenges,</w:t>
      </w:r>
      <w:r>
        <w:t xml:space="preserve"> </w:t>
      </w:r>
      <w:r>
        <w:rPr>
          <w:iCs/>
          <w:i/>
        </w:rPr>
        <w:t xml:space="preserve">Miami</w:t>
      </w:r>
      <w:r>
        <w:t xml:space="preserve"> </w:t>
      </w:r>
      <w:r>
        <w:t xml:space="preserve">serves as a testing ground for innovative orthodontic technologies. For instance, the adoption of 3D imaging and digital treatment planning tools has surged in recent years, allowing practitioners to offer more precise and efficient services. The city’s proximity to international markets also facilitates the exchange of ideas and techniques with orthodontists from Latin America, enriching local practices.</w:t>
      </w:r>
    </w:p>
    <w:bookmarkEnd w:id="22"/>
    <w:bookmarkStart w:id="23" w:name="Xa8b12b79d6f2f17cef50865126ef045b039852e"/>
    <w:p>
      <w:pPr>
        <w:pStyle w:val="Heading2"/>
      </w:pPr>
      <w:r>
        <w:t xml:space="preserve">4. Collaboration with Healthcare Systems in</w:t>
      </w:r>
      <w:r>
        <w:t xml:space="preserve"> </w:t>
      </w:r>
      <w:r>
        <w:rPr>
          <w:iCs/>
          <w:i/>
        </w:rPr>
        <w:t xml:space="preserve">Miami</w:t>
      </w:r>
    </w:p>
    <w:p>
      <w:pPr>
        <w:pStyle w:val="FirstParagraph"/>
      </w:pPr>
      <w:r>
        <w:t xml:space="preserve">In the United States, orthodontists operate within a fragmented healthcare system that emphasizes both public and private care. In</w:t>
      </w:r>
      <w:r>
        <w:t xml:space="preserve"> </w:t>
      </w:r>
      <w:r>
        <w:rPr>
          <w:iCs/>
          <w:i/>
        </w:rPr>
        <w:t xml:space="preserve">Miami</w:t>
      </w:r>
      <w:r>
        <w:t xml:space="preserve">, this dynamic is particularly complex due to the city’s reliance on Medicaid for low-income populations. Orthodontists often collaborate with pediatricians, general dentists, and specialists in oral surgery to provide comprehensive care. For example, patients with cleft lip or palate—a condition more prevalent in certain ethnic groups—require multidisciplinary approaches involving orthodontic intervention from an early age.</w:t>
      </w:r>
    </w:p>
    <w:p>
      <w:pPr>
        <w:pStyle w:val="BodyText"/>
      </w:pPr>
      <w:r>
        <w:t xml:space="preserve">Furthermore, the University of Miami Miller School of Medicine and Florida International University have established programs that integrate orthodontic research with community health initiatives. These partnerships enable practitioners to address systemic issues such as oral health disparities among immigrant populations while advancing clinical knowledge through evidence-based practices.</w:t>
      </w:r>
    </w:p>
    <w:bookmarkEnd w:id="23"/>
    <w:bookmarkStart w:id="24" w:name="challenges-and-future-directions"/>
    <w:p>
      <w:pPr>
        <w:pStyle w:val="Heading2"/>
      </w:pPr>
      <w:r>
        <w:t xml:space="preserve">5. Challenges and Future Directions</w:t>
      </w:r>
    </w:p>
    <w:p>
      <w:pPr>
        <w:pStyle w:val="FirstParagraph"/>
      </w:pPr>
      <w:r>
        <w:t xml:space="preserve">Despite the progress made,</w:t>
      </w:r>
      <w:r>
        <w:t xml:space="preserve"> </w:t>
      </w:r>
      <w:r>
        <w:rPr>
          <w:iCs/>
          <w:i/>
        </w:rPr>
        <w:t xml:space="preserve">Miami</w:t>
      </w:r>
      <w:r>
        <w:t xml:space="preserve">-based orthodontists face several challenges, including:</w:t>
      </w:r>
    </w:p>
    <w:p>
      <w:pPr>
        <w:numPr>
          <w:ilvl w:val="0"/>
          <w:numId w:val="1002"/>
        </w:numPr>
        <w:pStyle w:val="Compact"/>
      </w:pPr>
      <w:r>
        <w:rPr>
          <w:bCs/>
          <w:b/>
        </w:rPr>
        <w:t xml:space="preserve">Limited Access to Care:</w:t>
      </w:r>
      <w:r>
        <w:t xml:space="preserve"> </w:t>
      </w:r>
      <w:r>
        <w:t xml:space="preserve">Rural areas within Miami-Dade County may lack sufficient orthodontic providers, leading to long wait times and reduced access for residents.</w:t>
      </w:r>
    </w:p>
    <w:p>
      <w:pPr>
        <w:numPr>
          <w:ilvl w:val="0"/>
          <w:numId w:val="1002"/>
        </w:numPr>
        <w:pStyle w:val="Compact"/>
      </w:pPr>
      <w:r>
        <w:rPr>
          <w:bCs/>
          <w:b/>
        </w:rPr>
        <w:t xml:space="preserve">Cultural Misunderstandings:</w:t>
      </w:r>
      <w:r>
        <w:t xml:space="preserve"> </w:t>
      </w:r>
      <w:r>
        <w:t xml:space="preserve">Miscommunication about treatment goals or expectations can arise due to differing cultural norms regarding appearance and health priorities.</w:t>
      </w:r>
    </w:p>
    <w:p>
      <w:pPr>
        <w:numPr>
          <w:ilvl w:val="0"/>
          <w:numId w:val="1002"/>
        </w:numPr>
        <w:pStyle w:val="Compact"/>
      </w:pPr>
      <w:r>
        <w:rPr>
          <w:bCs/>
          <w:b/>
        </w:rPr>
        <w:t xml:space="preserve">Economic Pressures:</w:t>
      </w:r>
      <w:r>
        <w:t xml:space="preserve"> </w:t>
      </w:r>
      <w:r>
        <w:t xml:space="preserve">Rising operational costs, coupled with the need to invest in advanced technology, have strained private practices in</w:t>
      </w:r>
      <w:r>
        <w:t xml:space="preserve"> </w:t>
      </w:r>
      <w:r>
        <w:rPr>
          <w:iCs/>
          <w:i/>
        </w:rPr>
        <w:t xml:space="preserve">Miami</w:t>
      </w:r>
      <w:r>
        <w:t xml:space="preserve">.</w:t>
      </w:r>
    </w:p>
    <w:p>
      <w:pPr>
        <w:pStyle w:val="FirstParagraph"/>
      </w:pPr>
      <w:r>
        <w:t xml:space="preserve">To address these issues, future strategies may include expanding telehealth services for consultations, increasing funding for community-based orthodontic programs, and fostering greater cultural competency training among practitioners. The integration of artificial intelligence (AI) tools for diagnosis and treatment planning could also enhance efficiency while reducing costs.</w:t>
      </w:r>
    </w:p>
    <w:bookmarkEnd w:id="24"/>
    <w:bookmarkStart w:id="25" w:name="conclusion"/>
    <w:p>
      <w:pPr>
        <w:pStyle w:val="Heading2"/>
      </w:pPr>
      <w:r>
        <w:t xml:space="preserve">6. Conclusion</w:t>
      </w:r>
    </w:p>
    <w:p>
      <w:pPr>
        <w:pStyle w:val="FirstParagraph"/>
      </w:pPr>
      <w:r>
        <w:t xml:space="preserve">The role of</w:t>
      </w:r>
      <w:r>
        <w:t xml:space="preserve"> </w:t>
      </w:r>
      <w:r>
        <w:rPr>
          <w:iCs/>
          <w:i/>
        </w:rPr>
        <w:t xml:space="preserve">orthodontists</w:t>
      </w:r>
      <w:r>
        <w:t xml:space="preserve"> </w:t>
      </w:r>
      <w:r>
        <w:t xml:space="preserve">in</w:t>
      </w:r>
      <w:r>
        <w:t xml:space="preserve"> </w:t>
      </w:r>
      <w:r>
        <w:rPr>
          <w:iCs/>
          <w:i/>
        </w:rPr>
        <w:t xml:space="preserve">Miami</w:t>
      </w:r>
      <w:r>
        <w:t xml:space="preserve">, United States, is both vital and evolving. As the city continues to grow as a cultural and economic hub, orthodontists must adapt to meet the needs of a diverse population while contributing to national advancements in dental science. By addressing challenges through innovation, collaboration, and cultural sensitivity, orthodontists in</w:t>
      </w:r>
      <w:r>
        <w:t xml:space="preserve"> </w:t>
      </w:r>
      <w:r>
        <w:rPr>
          <w:iCs/>
          <w:i/>
        </w:rPr>
        <w:t xml:space="preserve">Miami</w:t>
      </w:r>
      <w:r>
        <w:t xml:space="preserve"> </w:t>
      </w:r>
      <w:r>
        <w:t xml:space="preserve">will remain at the forefront of improving oral health outcomes for generations to come.</w:t>
      </w:r>
    </w:p>
    <w:p>
      <w:pPr>
        <w:pStyle w:val="BodyText"/>
      </w:pPr>
      <w:r>
        <w:rPr>
          <w:bCs/>
          <w:b/>
        </w:rPr>
        <w:t xml:space="preserve">Keywords:</w:t>
      </w:r>
      <w:r>
        <w:t xml:space="preserve"> </w:t>
      </w:r>
      <w:r>
        <w:t xml:space="preserve">Orthodontist, United States Miami, Academic Document.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2026-07-23T20:06:58Z</dcterms:created>
  <dcterms:modified xsi:type="dcterms:W3CDTF">2026-07-23T20:06:58Z</dcterms:modified>
</cp:coreProperties>
</file>

<file path=docProps/custom.xml><?xml version="1.0" encoding="utf-8"?>
<Properties xmlns="http://schemas.openxmlformats.org/officeDocument/2006/custom-properties" xmlns:vt="http://schemas.openxmlformats.org/officeDocument/2006/docPropsVTypes"/>
</file>