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d4da14e9f061e9c61034a781ae2a9a2f7744fa"/>
    <w:p>
      <w:pPr>
        <w:pStyle w:val="Heading1"/>
      </w:pPr>
      <w:r>
        <w:t xml:space="preserve">Abstract Academic Document: The Role and Challenges of Paramedics in Australia Melbourne</w:t>
      </w:r>
    </w:p>
    <w:p>
      <w:pPr>
        <w:pStyle w:val="FirstParagraph"/>
      </w:pPr>
      <w:r>
        <w:rPr>
          <w:bCs/>
          <w:b/>
        </w:rPr>
        <w:t xml:space="preserve">Abstract:</w:t>
      </w:r>
    </w:p>
    <w:p>
      <w:pPr>
        <w:pStyle w:val="BodyText"/>
      </w:pPr>
      <w:r>
        <w:t xml:space="preserve">The role of paramedics in Australia, particularly within the urban landscape of Melbourne, is pivotal to the functioning of emergency healthcare systems. As critical members of the pre-hospital care sector, paramedics are entrusted with delivering immediate medical interventions to patients in life-threatening situations. This academic abstract explores the multifaceted responsibilities, challenges, and evolving paradigms faced by paramedics in Melbourne, Australia—a city known for its diverse population and complex healthcare demands. By analyzing the structural framework of emergency services in Victoria, this document underscores the significance of paramedics as frontline healthcare providers and their contributions to public health outcomes.</w:t>
      </w:r>
    </w:p>
    <w:bookmarkStart w:id="20" w:name="contextual-overview"/>
    <w:p>
      <w:pPr>
        <w:pStyle w:val="Heading2"/>
      </w:pPr>
      <w:r>
        <w:t xml:space="preserve">Contextual Overview</w:t>
      </w:r>
    </w:p>
    <w:p>
      <w:pPr>
        <w:pStyle w:val="FirstParagraph"/>
      </w:pPr>
      <w:r>
        <w:t xml:space="preserve">Melbourne, the capital of Victoria, Australia, is a bustling metropolis with a population exceeding 5 million. Its urban density, multicultural demographics, and high volume of emergency incidents necessitate a robust paramedic workforce. In this context, paramedics operate under the purview of Ambulance Victoria (AV), which employs over 4000 staff across the state. The role of Melbourne-based paramedics extends beyond traditional ambulance services to include community health initiatives, disaster response coordination, and collaboration with other emergency service agencies such as fire brigades and police.</w:t>
      </w:r>
    </w:p>
    <w:bookmarkEnd w:id="20"/>
    <w:bookmarkStart w:id="21" w:name="Xf6987d65baebb15e68c7d730d5d928fd3e486b9"/>
    <w:p>
      <w:pPr>
        <w:pStyle w:val="Heading2"/>
      </w:pPr>
      <w:r>
        <w:t xml:space="preserve">Key Responsibilities of Paramedics in Melbourne</w:t>
      </w:r>
    </w:p>
    <w:p>
      <w:pPr>
        <w:pStyle w:val="FirstParagraph"/>
      </w:pPr>
      <w:r>
        <w:t xml:space="preserve">Paramedics in Melbourne are trained to perform a wide array of clinical and administrative tasks. These include:</w:t>
      </w:r>
    </w:p>
    <w:p>
      <w:pPr>
        <w:numPr>
          <w:ilvl w:val="0"/>
          <w:numId w:val="1001"/>
        </w:numPr>
        <w:pStyle w:val="Compact"/>
      </w:pPr>
      <w:r>
        <w:rPr>
          <w:bCs/>
          <w:b/>
        </w:rPr>
        <w:t xml:space="preserve">Emergency Response:</w:t>
      </w:r>
      <w:r>
        <w:t xml:space="preserve"> </w:t>
      </w:r>
      <w:r>
        <w:t xml:space="preserve">Providing rapid assessment, stabilization, and transport of patients to hospitals or specialized care facilities.</w:t>
      </w:r>
    </w:p>
    <w:p>
      <w:pPr>
        <w:numPr>
          <w:ilvl w:val="0"/>
          <w:numId w:val="1001"/>
        </w:numPr>
        <w:pStyle w:val="Compact"/>
      </w:pPr>
      <w:r>
        <w:rPr>
          <w:bCs/>
          <w:b/>
        </w:rPr>
        <w:t xml:space="preserve">Clinical Expertise:</w:t>
      </w:r>
      <w:r>
        <w:t xml:space="preserve"> </w:t>
      </w:r>
      <w:r>
        <w:t xml:space="preserve">Administering life-saving interventions such as cardiopulmonary resuscitation (CPR), defibrillation, and advanced airway management.</w:t>
      </w:r>
    </w:p>
    <w:p>
      <w:pPr>
        <w:numPr>
          <w:ilvl w:val="0"/>
          <w:numId w:val="1001"/>
        </w:numPr>
        <w:pStyle w:val="Compact"/>
      </w:pPr>
      <w:r>
        <w:rPr>
          <w:bCs/>
          <w:b/>
        </w:rPr>
        <w:t xml:space="preserve">Community Engagement:</w:t>
      </w:r>
      <w:r>
        <w:t xml:space="preserve"> </w:t>
      </w:r>
      <w:r>
        <w:t xml:space="preserve">Participating in health education programs, especially in underserved communities to promote preventative care and reduce emergency incidents.</w:t>
      </w:r>
    </w:p>
    <w:p>
      <w:pPr>
        <w:numPr>
          <w:ilvl w:val="0"/>
          <w:numId w:val="1001"/>
        </w:numPr>
        <w:pStyle w:val="Compact"/>
      </w:pPr>
      <w:r>
        <w:rPr>
          <w:bCs/>
          <w:b/>
        </w:rPr>
        <w:t xml:space="preserve">Crisis Management:</w:t>
      </w:r>
      <w:r>
        <w:t xml:space="preserve"> </w:t>
      </w:r>
      <w:r>
        <w:t xml:space="preserve">Coordinating with other agencies during natural disasters or public health emergencies, such as the recent pandemic response efforts.</w:t>
      </w:r>
    </w:p>
    <w:p>
      <w:pPr>
        <w:pStyle w:val="FirstParagraph"/>
      </w:pPr>
      <w:r>
        <w:t xml:space="preserve">In Melbourne’s urban environment, paramedics also navigate unique challenges such as traffic congestion during peak hours and the need for efficient triage systems to prioritize patient care. Their work is further complicated by the city’s socio-economic disparities, which influence health outcomes and the frequency of emergency calls in different neighborhoods.</w:t>
      </w:r>
    </w:p>
    <w:bookmarkEnd w:id="21"/>
    <w:bookmarkStart w:id="22" w:name="Xd7c660be57c12c51020e6951dbe563a5adf02ee"/>
    <w:p>
      <w:pPr>
        <w:pStyle w:val="Heading2"/>
      </w:pPr>
      <w:r>
        <w:t xml:space="preserve">Educational and Certification Requirements</w:t>
      </w:r>
    </w:p>
    <w:p>
      <w:pPr>
        <w:pStyle w:val="FirstParagraph"/>
      </w:pPr>
      <w:r>
        <w:t xml:space="preserve">Paramedics in Australia must complete a rigorous training program accredited by the Australian Health Practitioner Regulation Agency (AHPRA). In Melbourne, this typically involves a four-year undergraduate degree or a two-year diploma followed by clinical placements. The curriculum emphasizes both theoretical knowledge and practical skills, including advanced cardiac life support (ACLS), trauma management, and patient communication.</w:t>
      </w:r>
    </w:p>
    <w:p>
      <w:pPr>
        <w:pStyle w:val="BodyText"/>
      </w:pPr>
      <w:r>
        <w:t xml:space="preserve">Additionally, paramedics in Victoria are required to undergo continuous professional development (CPD) to maintain their registration with AHPRA. This includes attending workshops on emerging medical technologies, such as telehealth integration and the use of mobile applications for real-time data sharing between ambulance services and hospitals. In Melbourne, institutions like the University of Melbourne and Monash University offer specialized postgraduate programs for paramedics seeking advanced qualifications.</w:t>
      </w:r>
    </w:p>
    <w:bookmarkEnd w:id="22"/>
    <w:bookmarkStart w:id="23" w:name="X66df092637015668df5a2ff458addd2d9e5a504"/>
    <w:p>
      <w:pPr>
        <w:pStyle w:val="Heading2"/>
      </w:pPr>
      <w:r>
        <w:t xml:space="preserve">Challenges Faced by Paramedics in Melbourne</w:t>
      </w:r>
    </w:p>
    <w:p>
      <w:pPr>
        <w:pStyle w:val="FirstParagraph"/>
      </w:pPr>
      <w:r>
        <w:t xml:space="preserve">Despite their critical role, paramedics in Australia’s second-largest city face significant challenges that impact their well-being and performance. These include:</w:t>
      </w:r>
    </w:p>
    <w:p>
      <w:pPr>
        <w:numPr>
          <w:ilvl w:val="0"/>
          <w:numId w:val="1002"/>
        </w:numPr>
        <w:pStyle w:val="Compact"/>
      </w:pPr>
      <w:r>
        <w:rPr>
          <w:bCs/>
          <w:b/>
        </w:rPr>
        <w:t xml:space="preserve">Workplace Stress:</w:t>
      </w:r>
      <w:r>
        <w:t xml:space="preserve"> </w:t>
      </w:r>
      <w:r>
        <w:t xml:space="preserve">High-pressure environments, long hours, and exposure to traumatic events contribute to burnout and mental health issues among paramedics.</w:t>
      </w:r>
    </w:p>
    <w:p>
      <w:pPr>
        <w:numPr>
          <w:ilvl w:val="0"/>
          <w:numId w:val="1002"/>
        </w:numPr>
        <w:pStyle w:val="Compact"/>
      </w:pPr>
      <w:r>
        <w:rPr>
          <w:bCs/>
          <w:b/>
        </w:rPr>
        <w:t xml:space="preserve">Limited Resources:</w:t>
      </w:r>
      <w:r>
        <w:t xml:space="preserve"> </w:t>
      </w:r>
      <w:r>
        <w:t xml:space="preserve">Ambulance Victoria frequently reports staffing shortages and delays in response times due to budget constraints and increasing demand for services.</w:t>
      </w:r>
    </w:p>
    <w:p>
      <w:pPr>
        <w:numPr>
          <w:ilvl w:val="0"/>
          <w:numId w:val="1002"/>
        </w:numPr>
        <w:pStyle w:val="Compact"/>
      </w:pPr>
      <w:r>
        <w:rPr>
          <w:bCs/>
          <w:b/>
        </w:rPr>
        <w:t xml:space="preserve">Technological Barriers:</w:t>
      </w:r>
      <w:r>
        <w:t xml:space="preserve"> </w:t>
      </w:r>
      <w:r>
        <w:t xml:space="preserve">While Melbourne is a technologically advanced city, disparities exist in the availability of digital tools across different ambulance stations, affecting the efficiency of care delivery.</w:t>
      </w:r>
    </w:p>
    <w:p>
      <w:pPr>
        <w:numPr>
          <w:ilvl w:val="0"/>
          <w:numId w:val="1002"/>
        </w:numPr>
        <w:pStyle w:val="Compact"/>
      </w:pPr>
      <w:r>
        <w:rPr>
          <w:bCs/>
          <w:b/>
        </w:rPr>
        <w:t xml:space="preserve">Socioeconomic Factors:</w:t>
      </w:r>
      <w:r>
        <w:t xml:space="preserve"> </w:t>
      </w:r>
      <w:r>
        <w:t xml:space="preserve">Addressing health inequities in marginalized communities requires additional training and resources for paramedics to provide culturally competent care.</w:t>
      </w:r>
    </w:p>
    <w:p>
      <w:pPr>
        <w:pStyle w:val="FirstParagraph"/>
      </w:pPr>
      <w:r>
        <w:t xml:space="preserve">The Australian government and local authorities have initiated measures to address these challenges. For example, the Victorian Government has launched mental health support programs for emergency service workers, while Ambulance Victoria is investing in AI-driven dispatch systems to optimize response times in Melbourne’s densely populated areas.</w:t>
      </w:r>
    </w:p>
    <w:bookmarkEnd w:id="23"/>
    <w:bookmarkStart w:id="24" w:name="X9a05d9d8d9e1be1e7b9cc378b6d15eeb938b5ba"/>
    <w:p>
      <w:pPr>
        <w:pStyle w:val="Heading2"/>
      </w:pPr>
      <w:r>
        <w:t xml:space="preserve">Future Directions and Research Opportunities</w:t>
      </w:r>
    </w:p>
    <w:p>
      <w:pPr>
        <w:pStyle w:val="FirstParagraph"/>
      </w:pPr>
      <w:r>
        <w:t xml:space="preserve">The evolving role of paramedics in Melbourne necessitates ongoing research and innovation. Areas of focus include:</w:t>
      </w:r>
    </w:p>
    <w:p>
      <w:pPr>
        <w:numPr>
          <w:ilvl w:val="0"/>
          <w:numId w:val="1003"/>
        </w:numPr>
        <w:pStyle w:val="Compact"/>
      </w:pPr>
      <w:r>
        <w:rPr>
          <w:bCs/>
          <w:b/>
        </w:rPr>
        <w:t xml:space="preserve">Telemedicine Integration:</w:t>
      </w:r>
      <w:r>
        <w:t xml:space="preserve"> </w:t>
      </w:r>
      <w:r>
        <w:t xml:space="preserve">Exploring how paramedics can leverage remote consultations with hospital specialists to improve patient outcomes.</w:t>
      </w:r>
    </w:p>
    <w:p>
      <w:pPr>
        <w:numPr>
          <w:ilvl w:val="0"/>
          <w:numId w:val="1003"/>
        </w:numPr>
        <w:pStyle w:val="Compact"/>
      </w:pPr>
      <w:r>
        <w:rPr>
          <w:bCs/>
          <w:b/>
        </w:rPr>
        <w:t xml:space="preserve">Cultural Competency Training:</w:t>
      </w:r>
      <w:r>
        <w:t xml:space="preserve"> </w:t>
      </w:r>
      <w:r>
        <w:t xml:space="preserve">Developing programs to better equip paramedics for diverse patient populations, including Indigenous Australians and migrants.</w:t>
      </w:r>
    </w:p>
    <w:p>
      <w:pPr>
        <w:numPr>
          <w:ilvl w:val="0"/>
          <w:numId w:val="1003"/>
        </w:numPr>
        <w:pStyle w:val="Compact"/>
      </w:pPr>
      <w:r>
        <w:rPr>
          <w:bCs/>
          <w:b/>
        </w:rPr>
        <w:t xml:space="preserve">Data Analytics:</w:t>
      </w:r>
      <w:r>
        <w:t xml:space="preserve"> </w:t>
      </w:r>
      <w:r>
        <w:t xml:space="preserve">Utilizing big data to predict emergency trends and allocate resources more effectively across Melbourne’s regions.</w:t>
      </w:r>
    </w:p>
    <w:p>
      <w:pPr>
        <w:pStyle w:val="FirstParagraph"/>
      </w:pPr>
      <w:r>
        <w:t xml:space="preserve">Academic institutions in Melbourne, such as the Royal College of Emergency Medicine Australasia (RCEM), are actively collaborating with paramedic services to advance these initiatives through research and policy advocacy. Such efforts underscore the importance of an interdisciplinary approach to strengthening emergency healthcare systems in urban Australia.</w:t>
      </w:r>
    </w:p>
    <w:bookmarkEnd w:id="24"/>
    <w:bookmarkStart w:id="25" w:name="conclusion"/>
    <w:p>
      <w:pPr>
        <w:pStyle w:val="Heading2"/>
      </w:pPr>
      <w:r>
        <w:t xml:space="preserve">Conclusion</w:t>
      </w:r>
    </w:p>
    <w:p>
      <w:pPr>
        <w:pStyle w:val="FirstParagraph"/>
      </w:pPr>
      <w:r>
        <w:t xml:space="preserve">The role of paramedics in Melbourne, Australia, is both demanding and indispensable. Their work underpins the city’s ability to respond effectively to medical emergencies while addressing broader public health challenges. However, systemic issues such as staffing shortages, mental health support gaps, and technological disparities require immediate attention to ensure sustainable service delivery. As Melbourne continues to grow and diversify, the academic community must remain committed to supporting paramedics through research, education, and policy reform. This abstract highlights the urgency of fostering a resilient paramedic workforce capable of meeting the dynamic needs of Australia’s most populous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Australia Melbourne</dc:title>
  <dc:creator/>
  <dc:language>en</dc:language>
  <cp:keywords/>
  <dcterms:created xsi:type="dcterms:W3CDTF">2026-07-21T00:15:51Z</dcterms:created>
  <dcterms:modified xsi:type="dcterms:W3CDTF">2026-07-21T00:15:51Z</dcterms:modified>
</cp:coreProperties>
</file>

<file path=docProps/custom.xml><?xml version="1.0" encoding="utf-8"?>
<Properties xmlns="http://schemas.openxmlformats.org/officeDocument/2006/custom-properties" xmlns:vt="http://schemas.openxmlformats.org/officeDocument/2006/docPropsVTypes"/>
</file>