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1a752514202ec846418bbca8e35510c34ba83c"/>
    <w:p>
      <w:pPr>
        <w:pStyle w:val="Heading1"/>
      </w:pPr>
      <w:r>
        <w:t xml:space="preserve">Abstract Academic: The Role, Challenges, and Evolution of Paramedics in Australia Sydney</w:t>
      </w:r>
    </w:p>
    <w:p>
      <w:pPr>
        <w:pStyle w:val="FirstParagraph"/>
      </w:pPr>
      <w:r>
        <w:t xml:space="preserve">This academic abstract explores the multifaceted role of paramedics within the healthcare ecosystem of Australia’s largest city, Sydney. As a critical component of pre-hospital emergency care, paramedics in Sydney operate within a dynamic environment shaped by urban density, diverse demographics, and an evolving healthcare landscape. The document examines their responsibilities, professional training requirements, challenges faced in practice, and the influence of technological advancements on their work. Furthermore, it highlights the unique contextual factors that distinguish paramedic services in Sydney from other regions of Australia.</w:t>
      </w:r>
    </w:p>
    <w:bookmarkStart w:id="20" w:name="X8aeb5d398e905acc39876d53cd3935698234fb0"/>
    <w:p>
      <w:pPr>
        <w:pStyle w:val="Heading2"/>
      </w:pPr>
      <w:r>
        <w:t xml:space="preserve">1. Introduction to Paramedics in Australia Sydney</w:t>
      </w:r>
    </w:p>
    <w:p>
      <w:pPr>
        <w:pStyle w:val="FirstParagraph"/>
      </w:pPr>
      <w:r>
        <w:t xml:space="preserve">Paramedics are frontline healthcare professionals tasked with providing immediate medical care to patients in life-threatening situations. In Australia, particularly within Sydney, their role is indispensable to the country’s emergency management system. As one of the most populous cities globally, Sydney presents unique challenges for paramedics due to its high population density, traffic congestion, and the need for rapid response times. The Royal Ambulance Service of New South Wales (RASNSW) and other private providers such as St John Ambulance Australia play a pivotal role in delivering emergency care across the city. Paramedics in Sydney must be equipped to handle a wide range of scenarios, from cardiac arrests and trauma cases to mental health crises and natural disasters.</w:t>
      </w:r>
    </w:p>
    <w:bookmarkEnd w:id="20"/>
    <w:bookmarkStart w:id="21" w:name="Xcac8d5b6a378effd764f029a18989d1f25900b8"/>
    <w:p>
      <w:pPr>
        <w:pStyle w:val="Heading2"/>
      </w:pPr>
      <w:r>
        <w:t xml:space="preserve">2. Professional Responsibilities of Paramedics</w:t>
      </w:r>
    </w:p>
    <w:p>
      <w:pPr>
        <w:pStyle w:val="FirstParagraph"/>
      </w:pPr>
      <w:r>
        <w:t xml:space="preserve">The responsibilities of paramedics in Sydney extend beyond basic first aid. They are trained to assess patients’ conditions, administer life-saving interventions such as defibrillation, intubation, and intravenous medication administration, and stabilize patients for transport to hospitals. In urban settings like Sydney, paramedics often work in coordination with hospital emergency departments (EDs), ensuring seamless continuity of care. Additionally, they serve as the first point of contact for patients experiencing acute medical emergencies or psychological distress. For instance, the increasing prevalence of mental health crises in Sydney has led to a growing demand for paramedics to undergo specialized training in de-escalation techniques and crisis intervention.</w:t>
      </w:r>
    </w:p>
    <w:bookmarkEnd w:id="21"/>
    <w:bookmarkStart w:id="22" w:name="education-and-training-requirements"/>
    <w:p>
      <w:pPr>
        <w:pStyle w:val="Heading2"/>
      </w:pPr>
      <w:r>
        <w:t xml:space="preserve">3. Education and Training Requirements</w:t>
      </w:r>
    </w:p>
    <w:p>
      <w:pPr>
        <w:pStyle w:val="FirstParagraph"/>
      </w:pPr>
      <w:r>
        <w:t xml:space="preserve">Becoming a paramedic in Australia requires rigorous education and certification. In Sydney, aspiring paramedics typically complete a Certificate IV in Emergency Healthcare or a Diploma of Paramedical Science through accredited institutions such as the Australian Paramedical College (APC). Advanced training includes clinical placements, simulated scenarios, and theoretical coursework covering anatomy, physiology, pharmacology, and emergency protocols. To practice legally in New South Wales (NSW), paramedics must obtain a Paramedic Practitioner license from the Australian Health Practitioner Regulation Agency (AHPRA). The APC’s Sydney-based programs emphasize hands-on experience in high-pressure environments, preparing graduates to meet the demands of urban emergency services.</w:t>
      </w:r>
    </w:p>
    <w:bookmarkEnd w:id="22"/>
    <w:bookmarkStart w:id="23" w:name="challenges-faced-by-paramedics-in-sydney"/>
    <w:p>
      <w:pPr>
        <w:pStyle w:val="Heading2"/>
      </w:pPr>
      <w:r>
        <w:t xml:space="preserve">4. Challenges Faced by Paramedics in Sydney</w:t>
      </w:r>
    </w:p>
    <w:p>
      <w:pPr>
        <w:pStyle w:val="FirstParagraph"/>
      </w:pPr>
      <w:r>
        <w:t xml:space="preserve">Paramedics operating in Sydney encounter numerous challenges that impact both their professional efficacy and personal well-being. One major issue is the strain on emergency services due to rising call volumes, exacerbated by an aging population, increased urbanization, and the complexity of modern medical conditions. For example, data from NSW Health indicates that Sydney’s ambulance service receives over 250 calls per hour during peak times. Additionally, paramedics often work in high-stress environments with limited resources, leading to burnout and mental health issues. The physical demands of the job—such as lifting patients or navigating traffic-clogged streets—further contribute to occupational injuries.</w:t>
      </w:r>
    </w:p>
    <w:bookmarkEnd w:id="23"/>
    <w:bookmarkStart w:id="24" w:name="Xd1ba2be5a28084f609fc1fcb2a99fb9d2e4b3fd"/>
    <w:p>
      <w:pPr>
        <w:pStyle w:val="Heading2"/>
      </w:pPr>
      <w:r>
        <w:t xml:space="preserve">5. Technological Advancements and Their Impact</w:t>
      </w:r>
    </w:p>
    <w:p>
      <w:pPr>
        <w:pStyle w:val="FirstParagraph"/>
      </w:pPr>
      <w:r>
        <w:t xml:space="preserve">Sydney has been at the forefront of integrating technology into paramedic services to enhance efficiency and patient outcomes. Innovations such as mobile health applications, GPS-based dispatch systems, and real-time data sharing with hospitals have revolutionized emergency response protocols. For instance, the use of electronic medical records (EMRs) allows paramedics to transmit patient information directly to EDs, reducing treatment delays. Telehealth consultations with physicians via secure platforms have also become more common in Sydney’s suburban areas, enabling remote guidance during complex cases. These advancements underscore the role of technology in transforming traditional paramedic practices.</w:t>
      </w:r>
    </w:p>
    <w:bookmarkEnd w:id="24"/>
    <w:bookmarkStart w:id="25" w:name="policy-and-regulatory-framework"/>
    <w:p>
      <w:pPr>
        <w:pStyle w:val="Heading2"/>
      </w:pPr>
      <w:r>
        <w:t xml:space="preserve">6. Policy and Regulatory Framework</w:t>
      </w:r>
    </w:p>
    <w:p>
      <w:pPr>
        <w:pStyle w:val="FirstParagraph"/>
      </w:pPr>
      <w:r>
        <w:t xml:space="preserve">The regulatory framework governing paramedics in Australia is overseen by national bodies such as AHPRA and state-level agencies like NSW Health. In Sydney, adherence to strict guidelines ensures that paramedics deliver standardized care while complying with legal and ethical standards. Policies addressing issues such as work hours, access to mental health support, and the use of personal protective equipment (PPE) have been reinforced in response to challenges like the COVID-19 pandemic. Additionally, recent legislative reforms in NSW aim to expand the scope of practice for paramedics, including granting them authority to prescribe medications under specific conditions.</w:t>
      </w:r>
    </w:p>
    <w:bookmarkEnd w:id="25"/>
    <w:bookmarkStart w:id="26" w:name="future-outlook-and-recommendations"/>
    <w:p>
      <w:pPr>
        <w:pStyle w:val="Heading2"/>
      </w:pPr>
      <w:r>
        <w:t xml:space="preserve">7. Future Outlook and Recommendations</w:t>
      </w:r>
    </w:p>
    <w:p>
      <w:pPr>
        <w:pStyle w:val="FirstParagraph"/>
      </w:pPr>
      <w:r>
        <w:t xml:space="preserve">The future of paramedic services in Sydney is poised for continued evolution. With Australia’s aging population and the rising incidence of chronic diseases, there is a growing need for paramedics to play a more proactive role in community health initiatives. This includes participating in preventive care programs, managing long-term conditions, and collaborating with general practitioners (GPs) to reduce hospital admissions. To address ongoing challenges such as workforce shortages and burnout, stakeholders must invest in professional development opportunities, mental health resources, and technological infrastructure tailored to urban environments.</w:t>
      </w:r>
    </w:p>
    <w:bookmarkEnd w:id="26"/>
    <w:bookmarkStart w:id="27" w:name="conclusion"/>
    <w:p>
      <w:pPr>
        <w:pStyle w:val="Heading2"/>
      </w:pPr>
      <w:r>
        <w:t xml:space="preserve">8. Conclusion</w:t>
      </w:r>
    </w:p>
    <w:p>
      <w:pPr>
        <w:pStyle w:val="FirstParagraph"/>
      </w:pPr>
      <w:r>
        <w:t xml:space="preserve">In conclusion, paramedics in Australia Sydney are vital to the nation’s emergency healthcare system. Their work demands a unique blend of clinical expertise, adaptability, and resilience in one of the world’s most dynamic urban settings. As Sydney continues to grow and evolve, so too must the strategies supporting its paramedics—ensuring they remain equipped to meet the ever-changing needs of the community while upholding the highest standards of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Australia Sydney</dc:title>
  <dc:creator/>
  <dc:language>en</dc:language>
  <cp:keywords/>
  <dcterms:created xsi:type="dcterms:W3CDTF">2026-07-23T01:26:25Z</dcterms:created>
  <dcterms:modified xsi:type="dcterms:W3CDTF">2026-07-23T01:26:25Z</dcterms:modified>
</cp:coreProperties>
</file>

<file path=docProps/custom.xml><?xml version="1.0" encoding="utf-8"?>
<Properties xmlns="http://schemas.openxmlformats.org/officeDocument/2006/custom-properties" xmlns:vt="http://schemas.openxmlformats.org/officeDocument/2006/docPropsVTypes"/>
</file>