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c3a701191ba772e4bcfc6c37deed275ce380ae"/>
    <w:p>
      <w:pPr>
        <w:pStyle w:val="Heading1"/>
      </w:pPr>
      <w:r>
        <w:t xml:space="preserve">Abstract Academic Document: The Role and Challenges of Paramedics in Canada Montreal</w:t>
      </w:r>
    </w:p>
    <w:p>
      <w:pPr>
        <w:pStyle w:val="FirstParagraph"/>
      </w:pPr>
      <w:r>
        <w:t xml:space="preserve">The field of paramedicine is a critical component of the Canadian healthcare system, particularly within urban centers like Montreal. This abstract academic document explores the multifaceted role of paramedics in Montreal, Quebec, highlighting their unique responsibilities, challenges, and contributions to emergency medical services (EMS) in Canada’s most populous French-speaking city. Given the distinct demographic, geographic, and cultural dynamics of Montreal compared to other Canadian regions, this analysis emphasizes the importance of tailored training programs and policy adaptations to address local healthcare demands.</w:t>
      </w:r>
    </w:p>
    <w:bookmarkStart w:id="20" w:name="X5de28aad0c3eff0945c91ee939f092412e79080"/>
    <w:p>
      <w:pPr>
        <w:pStyle w:val="Heading2"/>
      </w:pPr>
      <w:r>
        <w:t xml:space="preserve">Contextualizing Paramedics in Canada’s Healthcare Framework</w:t>
      </w:r>
    </w:p>
    <w:p>
      <w:pPr>
        <w:pStyle w:val="FirstParagraph"/>
      </w:pPr>
      <w:r>
        <w:t xml:space="preserve">In Canada, paramedics are integral to the delivery of pre-hospital care under a publicly funded healthcare system that prioritizes universal access. The Canadian Association of Paramedicine (CAP) oversees national standards for training and practice, ensuring consistency in emergency response across provinces. However, regional variations—such as those seen in Montreal—necessitate localized strategies to optimize paramedic efficiency and effectiveness.</w:t>
      </w:r>
    </w:p>
    <w:p>
      <w:pPr>
        <w:pStyle w:val="BodyText"/>
      </w:pPr>
      <w:r>
        <w:t xml:space="preserve">Montreal’s healthcare landscape is shaped by its status as a major metropolitan hub, serving a population of over 2 million people within the broader Montreal Metropolitan Community (CMC). The city’s diverse demographics, including significant populations of French-speaking residents, immigrants from various cultural backgrounds, and aging communities, influence the scope of paramedic work. Paramedics in Montreal must navigate complex social determinants of health while adhering to provincial and federal regulations that govern emergency care.</w:t>
      </w:r>
    </w:p>
    <w:bookmarkEnd w:id="20"/>
    <w:bookmarkStart w:id="21" w:name="Xa5451df5881d37693f884a3bd3d0749a3c36edc"/>
    <w:p>
      <w:pPr>
        <w:pStyle w:val="Heading2"/>
      </w:pPr>
      <w:r>
        <w:t xml:space="preserve">The Unique Role of Paramedics in Montreal</w:t>
      </w:r>
    </w:p>
    <w:p>
      <w:pPr>
        <w:pStyle w:val="FirstParagraph"/>
      </w:pPr>
      <w:r>
        <w:t xml:space="preserve">Paramedics in Montreal operate within a hybrid model of EMS, combining traditional ambulance services with community-based outreach programs. The city’s geography, characterized by dense urban infrastructure and sprawling suburban areas, demands adaptability in emergency response strategies. For instance, the presence of historic neighborhoods with narrow streets and limited vehicle access necessitates specialized equipment and training for paramedics to ensure timely interventions.</w:t>
      </w:r>
    </w:p>
    <w:p>
      <w:pPr>
        <w:pStyle w:val="BodyText"/>
      </w:pPr>
      <w:r>
        <w:t xml:space="preserve">A significant challenge in Montreal is addressing the linguistic diversity of its population. While French is the primary language of instruction for paramedic programs in Quebec, many residents speak languages other than English or French, including Arabic, Spanish, and Mandarin. This requires paramedics to either possess multilingual skills or collaborate with interpreters to ensure effective communication during critical moments. The Quebec government has initiated training modules on cultural competency and language barriers to equip paramedics for this reality.</w:t>
      </w:r>
    </w:p>
    <w:bookmarkEnd w:id="21"/>
    <w:bookmarkStart w:id="22" w:name="X82220920bb5466cbb6b61891019e0ab77f6f7fc"/>
    <w:p>
      <w:pPr>
        <w:pStyle w:val="Heading2"/>
      </w:pPr>
      <w:r>
        <w:t xml:space="preserve">Training and Education for Paramedics in Montreal</w:t>
      </w:r>
    </w:p>
    <w:p>
      <w:pPr>
        <w:pStyle w:val="FirstParagraph"/>
      </w:pPr>
      <w:r>
        <w:t xml:space="preserve">Paramedic education in Montreal is administered by institutions such as the Collège de l’Économie Sociale (CES) and the Centre hospitalier de l'Université de Montréal (CHUM), which align with national CAP standards. However, local programs emphasize skills specific to Montreal’s healthcare environment, including trauma care for high-volume incidents at large public events or industrial accidents in the city’s port areas.</w:t>
      </w:r>
    </w:p>
    <w:p>
      <w:pPr>
        <w:pStyle w:val="BodyText"/>
      </w:pPr>
      <w:r>
        <w:t xml:space="preserve">Certification requirements in Montreal follow provincial regulations under the Act Respecting Emergency Medical Services (Québec). Paramedics must complete a 2,000-hour diploma program and pass national certification exams. Additionally, ongoing professional development is mandatory to keep up with advancements in medical technology and protocols. For example, Montreal’s paramedics are trained in advanced cardiac life support (ACLS) and pediatric emergency care, reflecting the city’s high incidence of cardiovascular diseases and a growing population of children requiring specialized attention.</w:t>
      </w:r>
    </w:p>
    <w:bookmarkEnd w:id="22"/>
    <w:bookmarkStart w:id="23" w:name="Xe1ef35e5d95aeef7b1929be8ca02bf3b7a59e95"/>
    <w:p>
      <w:pPr>
        <w:pStyle w:val="Heading2"/>
      </w:pPr>
      <w:r>
        <w:t xml:space="preserve">Challenges Faced by Paramedics in Montreal</w:t>
      </w:r>
    </w:p>
    <w:p>
      <w:pPr>
        <w:pStyle w:val="FirstParagraph"/>
      </w:pPr>
      <w:r>
        <w:t xml:space="preserve">Despite their critical role, paramedics in Montreal face unique challenges that impact their work. One pressing issue is the strain on emergency services due to the city’s high volume of 911 calls. In 2023, Montreal’s EMS reported over 400,000 emergency responses annually, a figure driven by factors such as an aging population and rising rates of chronic illnesses like diabetes and hypertension.</w:t>
      </w:r>
    </w:p>
    <w:p>
      <w:pPr>
        <w:pStyle w:val="BodyText"/>
      </w:pPr>
      <w:r>
        <w:t xml:space="preserve">Another challenge is the integration of mental health services into paramedic training. With increasing recognition of mental health crises in urban settings, Montreal’s paramedics are now trained to de-escalate situations involving individuals with psychiatric conditions or substance use disorders. This has been supported by partnerships between the Montreal Fire Department and local mental health organizations to provide on-scene support.</w:t>
      </w:r>
    </w:p>
    <w:bookmarkEnd w:id="23"/>
    <w:bookmarkStart w:id="24" w:name="X022b6a95273dd4f8cfdd9dade44822fe961ad9c"/>
    <w:p>
      <w:pPr>
        <w:pStyle w:val="Heading2"/>
      </w:pPr>
      <w:r>
        <w:t xml:space="preserve">Recent Developments and Policy Initiatives</w:t>
      </w:r>
    </w:p>
    <w:p>
      <w:pPr>
        <w:pStyle w:val="FirstParagraph"/>
      </w:pPr>
      <w:r>
        <w:t xml:space="preserve">In recent years, Montreal has introduced innovative policies to enhance paramedic services. The city’s 2019 “Integrated Emergency Response Plan” aimed to reduce wait times for emergency care by improving coordination between ambulances, hospitals, and community health centers. Additionally, the use of telemedicine in ambulance units allows paramedics to consult with hospital specialists in real time, ensuring more accurate triage decisions.</w:t>
      </w:r>
    </w:p>
    <w:p>
      <w:pPr>
        <w:pStyle w:val="BodyText"/>
      </w:pPr>
      <w:r>
        <w:t xml:space="preserve">Montreal has also prioritized workforce retention and recruitment through competitive salaries and career advancement opportunities. The city’s paramedics are part of a unionized workforce, which advocates for better working conditions and mental health support—a critical issue given the high-stress nature of the job. Programs like peer support groups have been introduced to address burnout, a common concern among first responders in densely populated urban areas.</w:t>
      </w:r>
    </w:p>
    <w:bookmarkEnd w:id="24"/>
    <w:bookmarkStart w:id="25" w:name="conclusion"/>
    <w:p>
      <w:pPr>
        <w:pStyle w:val="Heading2"/>
      </w:pPr>
      <w:r>
        <w:t xml:space="preserve">Conclusion</w:t>
      </w:r>
    </w:p>
    <w:p>
      <w:pPr>
        <w:pStyle w:val="FirstParagraph"/>
      </w:pPr>
      <w:r>
        <w:t xml:space="preserve">In conclusion, paramedics in Montreal play a vital role within Canada’s healthcare system, navigating both the structural complexities of emergency medical services and the unique sociocultural dynamics of their environment. Their training, responsibilities, and challenges reflect the broader needs of a diverse and rapidly evolving urban population. As Montreal continues to grow and adapt to emerging public health trends, the role of paramedics will remain central to ensuring equitable access to emergency care across Quebec’s largest city.</w:t>
      </w:r>
    </w:p>
    <w:p>
      <w:pPr>
        <w:pStyle w:val="BodyText"/>
      </w:pPr>
      <w:r>
        <w:t xml:space="preserve">This abstract academic document underscores the necessity of ongoing research, investment, and policy innovation in supporting paramedics as they address the evolving demands of Montreal’s healthcare landscape. By recognizing their contributions and addressing systemic barriers, Canada can ensure that its paramedic services remain resilient, responsive, and aligned with the principles of universal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Canada Montreal</dc:title>
  <dc:creator/>
  <dc:language>en</dc:language>
  <cp:keywords/>
  <dcterms:created xsi:type="dcterms:W3CDTF">2026-07-21T11:47:27Z</dcterms:created>
  <dcterms:modified xsi:type="dcterms:W3CDTF">2026-07-21T11:47:27Z</dcterms:modified>
</cp:coreProperties>
</file>

<file path=docProps/custom.xml><?xml version="1.0" encoding="utf-8"?>
<Properties xmlns="http://schemas.openxmlformats.org/officeDocument/2006/custom-properties" xmlns:vt="http://schemas.openxmlformats.org/officeDocument/2006/docPropsVTypes"/>
</file>