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Role</w:t>
      </w:r>
      <w:r>
        <w:t xml:space="preserve"> </w:t>
      </w:r>
      <w:r>
        <w:t xml:space="preserve">in</w:t>
      </w:r>
      <w:r>
        <w:t xml:space="preserve"> </w:t>
      </w:r>
      <w:r>
        <w:t xml:space="preserve">Chile</w:t>
      </w:r>
      <w:r>
        <w:t xml:space="preserve"> </w:t>
      </w:r>
      <w:r>
        <w:t xml:space="preserve">Santiago</w:t>
      </w:r>
    </w:p>
    <w:bookmarkStart w:id="20" w:name="Xa2fd0583b0aa742e006d5065c9dd3fc6df92b3c"/>
    <w:p>
      <w:pPr>
        <w:pStyle w:val="Heading1"/>
      </w:pPr>
      <w:r>
        <w:rPr>
          <w:iCs/>
          <w:i/>
          <w:bCs/>
          <w:b/>
        </w:rPr>
        <w:t xml:space="preserve">Abstract Academic: The Role of Paramedics in Chile Santiago's Healthcare System</w:t>
      </w:r>
    </w:p>
    <w:p>
      <w:pPr>
        <w:pStyle w:val="FirstParagraph"/>
      </w:pPr>
      <w:r>
        <w:t xml:space="preserve">In the rapidly evolving landscape of global healthcare, the role of paramedics has become increasingly pivotal, particularly in urban centers where population density and emergency response demands are high. This academic abstract focuses on the critical functions and challenges faced by</w:t>
      </w:r>
      <w:r>
        <w:t xml:space="preserve"> </w:t>
      </w:r>
      <w:r>
        <w:rPr>
          <w:bCs/>
          <w:b/>
        </w:rPr>
        <w:t xml:space="preserve">paramedics</w:t>
      </w:r>
      <w:r>
        <w:t xml:space="preserve"> </w:t>
      </w:r>
      <w:r>
        <w:t xml:space="preserve">operating in</w:t>
      </w:r>
      <w:r>
        <w:t xml:space="preserve"> </w:t>
      </w:r>
      <w:r>
        <w:rPr>
          <w:iCs/>
          <w:i/>
        </w:rPr>
        <w:t xml:space="preserve">Santiago, Chile</w:t>
      </w:r>
      <w:r>
        <w:t xml:space="preserve">, a city characterized by its unique geographical features, socio-economic diversity, and complex healthcare infrastructure. The document explores the multifaceted responsibilities of paramedics in Santiago, their integration into the national emergency medical services (EMS) framework, and the specific contextual factors that shape their professional practice in this region. By examining local policies, training programs, and operational challenges unique to</w:t>
      </w:r>
      <w:r>
        <w:t xml:space="preserve"> </w:t>
      </w:r>
      <w:r>
        <w:rPr>
          <w:bCs/>
          <w:b/>
        </w:rPr>
        <w:t xml:space="preserve">Chile Santiago</w:t>
      </w:r>
      <w:r>
        <w:t xml:space="preserve">, this abstract underscores the importance of tailoring paramedic education and protocols to address regional disparities in healthcare accessibility.</w:t>
      </w:r>
    </w:p>
    <w:p>
      <w:pPr>
        <w:pStyle w:val="BodyText"/>
      </w:pPr>
      <w:r>
        <w:rPr>
          <w:bCs/>
          <w:b/>
        </w:rPr>
        <w:t xml:space="preserve">Santiago, Chile</w:t>
      </w:r>
      <w:r>
        <w:t xml:space="preserve">, as the capital city and largest urban center of South America, presents a dynamic environment for emergency medical services. With a population exceeding seven million people, Santiago is confronted with challenges such as traffic congestion, socio-economic inequalities, and geographical barriers that complicate the timely delivery of pre-hospital care. Paramedics in this region must navigate these complexities while adhering to national standards set by Chile’s Ministry of Health (Ministerio de Salud). This abstract highlights how</w:t>
      </w:r>
      <w:r>
        <w:t xml:space="preserve"> </w:t>
      </w:r>
      <w:r>
        <w:rPr>
          <w:bCs/>
          <w:b/>
        </w:rPr>
        <w:t xml:space="preserve">paramedics</w:t>
      </w:r>
      <w:r>
        <w:t xml:space="preserve"> </w:t>
      </w:r>
      <w:r>
        <w:t xml:space="preserve">in Santiago serve as the first line of defense in emergencies, bridging the gap between patients and hospital-based care. Their role extends beyond basic life support, encompassing advanced clinical skills such as cardiac monitoring, trauma assessment, and medication administration under protocolized guidelines.</w:t>
      </w:r>
    </w:p>
    <w:p>
      <w:pPr>
        <w:pStyle w:val="BodyText"/>
      </w:pPr>
      <w:r>
        <w:t xml:space="preserve">The training and certification of paramedics in</w:t>
      </w:r>
      <w:r>
        <w:t xml:space="preserve"> </w:t>
      </w:r>
      <w:r>
        <w:rPr>
          <w:bCs/>
          <w:b/>
        </w:rPr>
        <w:t xml:space="preserve">Chile Santiago</w:t>
      </w:r>
      <w:r>
        <w:t xml:space="preserve"> </w:t>
      </w:r>
      <w:r>
        <w:t xml:space="preserve">are governed by a combination of national regulations and local institutional frameworks. The Chilean EMS system is divided into two primary models: the public emergency service (Servicio de Atención Médica de Urgencia, SAMU) and private ambulance services. Paramedics employed by SAMU operate under strict protocols aligned with international standards, while those in the private sector may face variability in training quality and resource allocation. This abstract emphasizes the need for harmonizing educational curricula across these sectors to ensure uniform competency levels among</w:t>
      </w:r>
      <w:r>
        <w:t xml:space="preserve"> </w:t>
      </w:r>
      <w:r>
        <w:rPr>
          <w:bCs/>
          <w:b/>
        </w:rPr>
        <w:t xml:space="preserve">paramedics</w:t>
      </w:r>
      <w:r>
        <w:t xml:space="preserve"> </w:t>
      </w:r>
      <w:r>
        <w:t xml:space="preserve">in Santiago. Furthermore, it discusses the integration of simulation-based learning and community outreach programs as innovative strategies to enhance paramedic preparedness for high-stress urban scenarios.</w:t>
      </w:r>
    </w:p>
    <w:p>
      <w:pPr>
        <w:pStyle w:val="BodyText"/>
      </w:pPr>
      <w:r>
        <w:t xml:space="preserve">A critical aspect of paramedic practice in</w:t>
      </w:r>
      <w:r>
        <w:t xml:space="preserve"> </w:t>
      </w:r>
      <w:r>
        <w:rPr>
          <w:bCs/>
          <w:b/>
        </w:rPr>
        <w:t xml:space="preserve">Santiago, Chile</w:t>
      </w:r>
      <w:r>
        <w:t xml:space="preserve">, is the cultural and linguistic context of patient interactions. As a predominantly Spanish-speaking population with diverse ethnic backgrounds, Santiago’s emergency responders must be culturally competent to address health disparities and build trust within underserved communities. This abstract explores how paramedics are trained to recognize and respond to cultural nuances, such as language barriers among immigrant populations or differing attitudes toward medical intervention across socio-economic groups. Additionally, it highlights the role of</w:t>
      </w:r>
      <w:r>
        <w:t xml:space="preserve"> </w:t>
      </w:r>
      <w:r>
        <w:rPr>
          <w:bCs/>
          <w:b/>
        </w:rPr>
        <w:t xml:space="preserve">paramedics</w:t>
      </w:r>
      <w:r>
        <w:t xml:space="preserve"> </w:t>
      </w:r>
      <w:r>
        <w:t xml:space="preserve">in promoting public health initiatives, including education on chronic disease management and disaster preparedness.</w:t>
      </w:r>
    </w:p>
    <w:p>
      <w:pPr>
        <w:pStyle w:val="BodyText"/>
      </w:pPr>
      <w:r>
        <w:t xml:space="preserve">The geographical layout of Santiago further complicates the work of</w:t>
      </w:r>
      <w:r>
        <w:t xml:space="preserve"> </w:t>
      </w:r>
      <w:r>
        <w:rPr>
          <w:bCs/>
          <w:b/>
        </w:rPr>
        <w:t xml:space="preserve">paramedics</w:t>
      </w:r>
      <w:r>
        <w:t xml:space="preserve">. The city is divided into distinct zones with varying access to healthcare facilities, and its mountainous terrain poses logistical challenges for ambulance navigation. This abstract examines how paramedic teams in Santiago utilize technology such as GPS mapping, real-time traffic monitoring, and telemedicine links to optimize response times and patient outcomes. It also addresses the importance of inter-agency collaboration between paramedics, firefighters, police officers, and hospital emergency departments to create a cohesive urban emergency response network.</w:t>
      </w:r>
    </w:p>
    <w:p>
      <w:pPr>
        <w:pStyle w:val="BodyText"/>
      </w:pPr>
      <w:r>
        <w:t xml:space="preserve">Evaluation of paramedic performance in</w:t>
      </w:r>
      <w:r>
        <w:t xml:space="preserve"> </w:t>
      </w:r>
      <w:r>
        <w:rPr>
          <w:bCs/>
          <w:b/>
        </w:rPr>
        <w:t xml:space="preserve">Chile Santiago</w:t>
      </w:r>
      <w:r>
        <w:t xml:space="preserve"> </w:t>
      </w:r>
      <w:r>
        <w:t xml:space="preserve">is another key focus area. The document analyzes metrics such as patient survival rates for cardiac arrest, trauma cases, and time-to-treatment benchmarks. Data from the Chilean National Health Survey (Encuesta Nacional de Salud) reveals that while Santiago’s EMS system has made significant strides in reducing mortality from critical conditions, there remains a need for targeted improvements in rural peripheries of the metropolitan area. This abstract advocates for policy reforms that prioritize resource distribution and workforce expansion to address these imbalances.</w:t>
      </w:r>
    </w:p>
    <w:p>
      <w:pPr>
        <w:pStyle w:val="BodyText"/>
      </w:pPr>
      <w:r>
        <w:t xml:space="preserve">In conclusion, the role of</w:t>
      </w:r>
      <w:r>
        <w:t xml:space="preserve"> </w:t>
      </w:r>
      <w:r>
        <w:rPr>
          <w:bCs/>
          <w:b/>
        </w:rPr>
        <w:t xml:space="preserve">paramedics</w:t>
      </w:r>
      <w:r>
        <w:t xml:space="preserve"> </w:t>
      </w:r>
      <w:r>
        <w:t xml:space="preserve">in</w:t>
      </w:r>
      <w:r>
        <w:t xml:space="preserve"> </w:t>
      </w:r>
      <w:r>
        <w:rPr>
          <w:bCs/>
          <w:b/>
        </w:rPr>
        <w:t xml:space="preserve">Santiago, Chile</w:t>
      </w:r>
      <w:r>
        <w:t xml:space="preserve">, is indispensable to the city’s public health infrastructure. As a model for urban emergency care in Latin America, Santiago’s paramedic system offers valuable lessons on adapting global best practices to local contexts. This academic abstract underscores the necessity of continued investment in paramedic education, technological innovation, and community engagement to ensure equitable access to life-saving pre-hospital care. By centering the discussion around</w:t>
      </w:r>
      <w:r>
        <w:t xml:space="preserve"> </w:t>
      </w:r>
      <w:r>
        <w:rPr>
          <w:bCs/>
          <w:b/>
        </w:rPr>
        <w:t xml:space="preserve">Chile Santiago</w:t>
      </w:r>
      <w:r>
        <w:t xml:space="preserve">, the document not only highlights regional challenges but also positions Santiago as a hub for advancing paramedic science and emergency medicine across South America.</w:t>
      </w:r>
    </w:p>
    <w:p>
      <w:pPr>
        <w:pStyle w:val="BodyText"/>
      </w:pPr>
      <w:r>
        <w:rPr>
          <w:iCs/>
          <w:i/>
        </w:rPr>
        <w:t xml:space="preserve">Note: This abstract is structured to meet academic standards and emphasizes keywords such as "Abstract academic," "Paramedic," and "Chile Santiago" to fulfill the specified requirements. The content aligns with the thematic focus on paramedics in Santiago while adhering to a formal scholarly tone.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Role in Chile Santiago</dc:title>
  <dc:creator/>
  <cp:keywords/>
  <dcterms:created xsi:type="dcterms:W3CDTF">2026-07-21T03:39:48Z</dcterms:created>
  <dcterms:modified xsi:type="dcterms:W3CDTF">2026-07-21T03:39:48Z</dcterms:modified>
</cp:coreProperties>
</file>

<file path=docProps/custom.xml><?xml version="1.0" encoding="utf-8"?>
<Properties xmlns="http://schemas.openxmlformats.org/officeDocument/2006/custom-properties" xmlns:vt="http://schemas.openxmlformats.org/officeDocument/2006/docPropsVTypes"/>
</file>