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Services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8a1f12cab52327b9a5f05ec8f1ff1fd13a6fa93"/>
    <w:p>
      <w:pPr>
        <w:pStyle w:val="Heading1"/>
      </w:pPr>
      <w:r>
        <w:t xml:space="preserve">Abstract Academic Document: The Role and Relevance of Paramedics in Emergency Care Systems of France, Paris</w:t>
      </w:r>
    </w:p>
    <w:p>
      <w:pPr>
        <w:pStyle w:val="FirstParagraph"/>
      </w:pPr>
      <w:r>
        <w:rPr>
          <w:bCs/>
          <w:b/>
        </w:rPr>
        <w:t xml:space="preserve">Abstract:</w:t>
      </w:r>
    </w:p>
    <w:p>
      <w:pPr>
        <w:pStyle w:val="BodyText"/>
      </w:pPr>
      <w:r>
        <w:t xml:space="preserve">The integration and evolution of paramedic services within the healthcare landscape of France, particularly in the bustling capital city of Paris, represent a critical component of pre-hospital emergency care. As urbanization accelerates and population density intensifies, the role of paramedics in ensuring timely medical intervention has become increasingly vital. This academic abstract explores the unique challenges and opportunities faced by paramedics operating within France’s healthcare framework, with a focused analysis on Paris as a case study. By examining the structure of emergency response systems, training protocols, cultural considerations, and policy frameworks specific to France and Paris, this document underscores the indispensable role of paramedics in safeguarding public health while aligning with national standards.</w:t>
      </w:r>
    </w:p>
    <w:bookmarkStart w:id="20" w:name="X0f047b9043043b774d1732b90e8ae9f61d9fa4e"/>
    <w:p>
      <w:pPr>
        <w:pStyle w:val="Heading2"/>
      </w:pPr>
      <w:r>
        <w:t xml:space="preserve">1. Contextualizing Paramedic Services in France</w:t>
      </w:r>
    </w:p>
    <w:p>
      <w:pPr>
        <w:pStyle w:val="FirstParagraph"/>
      </w:pPr>
      <w:r>
        <w:t xml:space="preserve">In France, paramedics (known as "sapeurs-pompiers" or "ambulanciers") operate under the umbrella of the national emergency services, primarily managed by the Service d'Assistance Médicale Urgente (SAMU) and municipal fire departments. Unlike in some countries where paramedics are part of a standalone profession, France’s approach integrates them into a broader network of emergency responders, including firefighters, police, and hospital staff. This multidisciplinary model ensures rapid response times and coordinated care for patients in critical conditions.</w:t>
      </w:r>
    </w:p>
    <w:p>
      <w:pPr>
        <w:pStyle w:val="BodyText"/>
      </w:pPr>
      <w:r>
        <w:t xml:space="preserve">Paris, as the political and cultural heart of France, presents unique challenges for paramedics. The city’s high population density (over 2 million residents in its urban core) combined with heavy traffic congestion necessitates streamlined protocols to minimize delays during emergencies. Additionally, Paris is home to a diverse demographic, including expatriates and tourists, which demands multilingual communication skills and cultural sensitivity among paramedics. These factors highlight the importance of specialized training tailored to the city’s specific needs.</w:t>
      </w:r>
    </w:p>
    <w:bookmarkEnd w:id="20"/>
    <w:bookmarkStart w:id="21" w:name="X05d45beb0840afd36f77b28fa54fdb4b358c8b5"/>
    <w:p>
      <w:pPr>
        <w:pStyle w:val="Heading2"/>
      </w:pPr>
      <w:r>
        <w:t xml:space="preserve">2. Training and Certification: Paramedics in France</w:t>
      </w:r>
    </w:p>
    <w:p>
      <w:pPr>
        <w:pStyle w:val="FirstParagraph"/>
      </w:pPr>
      <w:r>
        <w:t xml:space="preserve">Becoming a paramedic in France requires rigorous education and certification under the Ministry of Health’s regulations. Prospective paramedics typically pursue a three-year vocational program (BTS or Diplôme d'État de Technicien de Secours Sanitaire) that combines theoretical coursework with hands-on clinical training. This curriculum emphasizes advanced life support, trauma care, and the use of specialized equipment such as defibrillators and ventilators.</w:t>
      </w:r>
    </w:p>
    <w:p>
      <w:pPr>
        <w:pStyle w:val="BodyText"/>
      </w:pPr>
      <w:r>
        <w:t xml:space="preserve">In Paris, paramedics must also undergo additional training to address the city’s unique emergencies, such as mass casualties from terrorist incidents (e.g., the 2015 Bataclan attack) or large-scale public events like the Paris Olympics. Simulation exercises and scenario-based drills are integral to preparing paramedics for high-stress environments. Furthermore, continuous education is mandated to keep up with advancements in medical technology and evolving emergency response protocols.</w:t>
      </w:r>
    </w:p>
    <w:bookmarkEnd w:id="21"/>
    <w:bookmarkStart w:id="22" w:name="Xb76b645b7317aae77a3fd424a12325c2ab55182"/>
    <w:p>
      <w:pPr>
        <w:pStyle w:val="Heading2"/>
      </w:pPr>
      <w:r>
        <w:t xml:space="preserve">3. Emergency Response Systems: SAMU and Paramedics in Action</w:t>
      </w:r>
    </w:p>
    <w:p>
      <w:pPr>
        <w:pStyle w:val="FirstParagraph"/>
      </w:pPr>
      <w:r>
        <w:t xml:space="preserve">The SAMU system, a cornerstone of France’s emergency care network, plays a pivotal role in coordinating paramedic interventions. In Paris, SAMU 15 (the national emergency number) dispatches trained paramedics to incidents via ambulances equipped with state-of-the-art medical devices. Paramedics are often the first responders to cardiac arrests, trauma cases, and respiratory emergencies, providing critical care before hospital admission.</w:t>
      </w:r>
    </w:p>
    <w:p>
      <w:pPr>
        <w:pStyle w:val="BodyText"/>
      </w:pPr>
      <w:r>
        <w:t xml:space="preserve">Recent data from the Paris Fire Brigade reveals that paramedics respond to over 350,000 emergencies annually in the Île-de-France region alone. Their interventions have been credited with significantly improving survival rates for cardiac arrest victims, with a reported increase from 14% to 25% in recent years due to advanced resuscitation techniques and public awareness campaigns.</w:t>
      </w:r>
    </w:p>
    <w:bookmarkEnd w:id="22"/>
    <w:bookmarkStart w:id="23" w:name="challenges-facing-paramedics-in-paris"/>
    <w:p>
      <w:pPr>
        <w:pStyle w:val="Heading2"/>
      </w:pPr>
      <w:r>
        <w:t xml:space="preserve">4. Challenges Facing Paramedics in Paris</w:t>
      </w:r>
    </w:p>
    <w:p>
      <w:pPr>
        <w:pStyle w:val="FirstParagraph"/>
      </w:pPr>
      <w:r>
        <w:t xml:space="preserve">Despite their critical role, paramedics in Paris face numerous challenges. One primary issue is the strain on resources caused by the city’s growing population and aging infrastructure. Ambulances often encounter traffic congestion during peak hours, delaying response times and potentially compromising patient outcomes. Additionally, paramedics must navigate complex bureaucratic procedures to access hospital facilities, which can slow down treatment for time-sensitive conditions like stroke or heart attack.</w:t>
      </w:r>
    </w:p>
    <w:p>
      <w:pPr>
        <w:pStyle w:val="BodyText"/>
      </w:pPr>
      <w:r>
        <w:t xml:space="preserve">Cultural barriers also pose challenges. While French is the official language of emergency services, Paris’s international population requires paramedics to communicate effectively with non-French speakers. Though many are trained in basic English and other languages, translation tools or interpreters may be required in some cases, adding time and complexity to emergency scenarios.</w:t>
      </w:r>
    </w:p>
    <w:bookmarkEnd w:id="23"/>
    <w:bookmarkStart w:id="24" w:name="policy-innovations-and-future-directions"/>
    <w:p>
      <w:pPr>
        <w:pStyle w:val="Heading2"/>
      </w:pPr>
      <w:r>
        <w:t xml:space="preserve">5. Policy Innovations and Future Directions</w:t>
      </w:r>
    </w:p>
    <w:p>
      <w:pPr>
        <w:pStyle w:val="FirstParagraph"/>
      </w:pPr>
      <w:r>
        <w:t xml:space="preserve">Recognizing the importance of paramedics, the French government has implemented policies to enhance their capabilities. For instance, Paris has invested in expanding its fleet of ambulances equipped with mobile stroke units, allowing paramedics to administer clot-busting drugs en route to hospitals. This innovation aligns with global trends toward decentralizing emergency care and reducing hospital overcrowding.</w:t>
      </w:r>
    </w:p>
    <w:p>
      <w:pPr>
        <w:pStyle w:val="BodyText"/>
      </w:pPr>
      <w:r>
        <w:t xml:space="preserve">Another notable initiative is the integration of artificial intelligence (AI) tools into paramedic training programs. These tools simulate real-world emergencies, enabling trainees to practice decision-making under pressure. In Paris, AI-driven simulations have been used to improve crisis management skills during large-scale events or natural disasters.</w:t>
      </w:r>
    </w:p>
    <w:bookmarkEnd w:id="24"/>
    <w:bookmarkStart w:id="25" w:name="conclusion"/>
    <w:p>
      <w:pPr>
        <w:pStyle w:val="Heading2"/>
      </w:pPr>
      <w:r>
        <w:t xml:space="preserve">6. Conclusion</w:t>
      </w:r>
    </w:p>
    <w:p>
      <w:pPr>
        <w:pStyle w:val="FirstParagraph"/>
      </w:pPr>
      <w:r>
        <w:t xml:space="preserve">The role of paramedics in France’s emergency care system, particularly in Paris, exemplifies the intersection of tradition and innovation. As urban centers like Paris continue to grow, the demand for skilled paramedics will only increase. By addressing systemic challenges through policy reforms, technological integration, and cultural adaptation, France can ensure that its paramedics remain at the forefront of saving lives and improving health outcomes. This academic analysis underscores the need for continued investment in paramedic education and infrastructure to meet the evolving needs of Paris’s diverse population while upholding the highest standards of emergency care.</w:t>
      </w:r>
    </w:p>
    <w:p>
      <w:pPr>
        <w:pStyle w:val="BodyText"/>
      </w:pPr>
      <w:r>
        <w:rPr>
          <w:bCs/>
          <w:b/>
        </w:rPr>
        <w:t xml:space="preserve">Keywords:</w:t>
      </w:r>
      <w:r>
        <w:t xml:space="preserve"> </w:t>
      </w:r>
      <w:r>
        <w:t xml:space="preserve">Paramedic, France Paris, Emergency Response, SAMU System, Healthcare Policy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Services in France, Paris</dc:title>
  <dc:creator/>
  <dc:language>en</dc:language>
  <cp:keywords/>
  <dcterms:created xsi:type="dcterms:W3CDTF">2026-07-23T01:18:40Z</dcterms:created>
  <dcterms:modified xsi:type="dcterms:W3CDTF">2026-07-23T01:18:40Z</dcterms:modified>
</cp:coreProperties>
</file>

<file path=docProps/custom.xml><?xml version="1.0" encoding="utf-8"?>
<Properties xmlns="http://schemas.openxmlformats.org/officeDocument/2006/custom-properties" xmlns:vt="http://schemas.openxmlformats.org/officeDocument/2006/docPropsVTypes"/>
</file>