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Role</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bbbc35046df743bbface243116cf13ea3eee474"/>
    <w:p>
      <w:pPr>
        <w:pStyle w:val="Heading1"/>
      </w:pPr>
      <w:r>
        <w:t xml:space="preserve">Abstract Academic Document: The Role and Challenges of Paramedics in Germany, Berlin</w:t>
      </w:r>
    </w:p>
    <w:p>
      <w:pPr>
        <w:pStyle w:val="FirstParagraph"/>
      </w:pPr>
      <w:r>
        <w:rPr>
          <w:bCs/>
          <w:b/>
        </w:rPr>
        <w:t xml:space="preserve">Abstract academic:</w:t>
      </w:r>
      <w:r>
        <w:t xml:space="preserve"> </w:t>
      </w:r>
      <w:r>
        <w:t xml:space="preserve">This document provides a comprehensive analysis of the role, training, and challenges faced by paramedics operating within the healthcare system of Berlin, Germany. As an essential component of emergency medical services (EMS) in urban settings, paramedics play a critical role in pre-hospital care and patient stabilization. The unique socio-economic and infrastructural characteristics of Berlin necessitate a tailored examination of the paramedic profession within this context. This abstract academic review explores the integration of paramedics into Germany’s healthcare framework, highlights specific challenges encountered in Berlin’s densely populated urban environment, and discusses potential strategies for improving emergency medical response efficiency. By contextualizing the paramedic role within Germany Berlin’s regulatory and operational landscape, this document aims to contribute to ongoing discourse on emergency care optimization.</w:t>
      </w:r>
    </w:p>
    <w:bookmarkStart w:id="20" w:name="X4e899c5b617b01c6822ce0ca2dfb0f837fb82fc"/>
    <w:p>
      <w:pPr>
        <w:pStyle w:val="Heading2"/>
      </w:pPr>
      <w:r>
        <w:t xml:space="preserve">1. Introduction: The Paramedic Profession in Germany</w:t>
      </w:r>
    </w:p>
    <w:p>
      <w:pPr>
        <w:pStyle w:val="FirstParagraph"/>
      </w:pPr>
      <w:r>
        <w:t xml:space="preserve">The paramedic profession in Germany is a vital yet often underappreciated pillar of the country’s healthcare infrastructure. Unlike some nations where paramedics operate independently, German paramedics typically work within a structured hierarchy under the supervision of physicians and other medical professionals. In Berlin, this system is further complicated by the city’s status as a major metropolitan hub with diverse populations and complex urban logistics.</w:t>
      </w:r>
    </w:p>
    <w:p>
      <w:pPr>
        <w:pStyle w:val="BodyText"/>
      </w:pPr>
      <w:r>
        <w:t xml:space="preserve">Germany’s healthcare system is renowned for its efficiency, combining public and private sectors to deliver high-quality care. Paramedics in Germany are trained to provide advanced life support (ALS), trauma care, and emergency medical interventions. However, the training pathways differ from those in other countries such as the United States or the United Kingdom. In Berlin, paramedics must complete rigorous certification programs that emphasize both theoretical knowledge and practical skills.</w:t>
      </w:r>
    </w:p>
    <w:bookmarkEnd w:id="20"/>
    <w:bookmarkStart w:id="21" w:name="Xeb25cf21b50b54e069e024d5ee4044888165dc8"/>
    <w:p>
      <w:pPr>
        <w:pStyle w:val="Heading2"/>
      </w:pPr>
      <w:r>
        <w:t xml:space="preserve">2. Paramedic Training and Certification in Germany Berlin</w:t>
      </w:r>
    </w:p>
    <w:p>
      <w:pPr>
        <w:pStyle w:val="FirstParagraph"/>
      </w:pPr>
      <w:r>
        <w:t xml:space="preserve">The process of becoming a paramedic in Germany Berlin involves several stages of education and assessment. Aspiring paramedics typically begin with a vocational training program, such as the "Notfallsanitäter" (emergency medical technician) certification, which requires 12 months of classroom instruction and on-the-job training under the supervision of experienced professionals. This training includes modules on anatomy, pharmacology, patient assessment, and emergency procedures.</w:t>
      </w:r>
    </w:p>
    <w:p>
      <w:pPr>
        <w:pStyle w:val="BodyText"/>
      </w:pPr>
      <w:r>
        <w:t xml:space="preserve">Advanced paramedics in Berlin may pursue further qualifications through specialized programs that focus on areas such as critical care transport or disaster response. These programs are often accredited by the German Federal Ministry of Health and align with European Union (EU) standards for ambulance personnel. However, the decentralized nature of Germany’s healthcare system means that training requirements can vary slightly between federal states (Länder), including Berlin.</w:t>
      </w:r>
    </w:p>
    <w:bookmarkEnd w:id="21"/>
    <w:bookmarkStart w:id="22" w:name="X2a8286437c04199fd0613e12e558cd5a0b14b33"/>
    <w:p>
      <w:pPr>
        <w:pStyle w:val="Heading2"/>
      </w:pPr>
      <w:r>
        <w:t xml:space="preserve">3. The Unique Context of Paramedics in Berlin</w:t>
      </w:r>
    </w:p>
    <w:p>
      <w:pPr>
        <w:pStyle w:val="FirstParagraph"/>
      </w:pPr>
      <w:r>
        <w:t xml:space="preserve">Berlin presents a unique set of challenges for paramedics due to its large population, historical infrastructure, and status as a multicultural metropolis. With over 3.8 million residents, the city demands a highly responsive emergency medical system capable of handling both routine and catastrophic incidents. The density of urban areas in Berlin often leads to traffic congestion, which can delay ambulance response times during emergencies.</w:t>
      </w:r>
    </w:p>
    <w:p>
      <w:pPr>
        <w:pStyle w:val="BodyText"/>
      </w:pPr>
      <w:r>
        <w:t xml:space="preserve">Moreover, Berlin’s diverse population includes individuals from various cultural backgrounds, some of whom may have limited proficiency in the German language. This necessitates paramedics to be culturally competent and adept at communicating with patients who may require interpretation services or have different health beliefs. Additionally, the city’s history as a site of political and social upheaval has influenced its approach to public health emergencies, requiring paramedics to be prepared for both natural disasters and man-made crises.</w:t>
      </w:r>
    </w:p>
    <w:bookmarkEnd w:id="22"/>
    <w:bookmarkStart w:id="23" w:name="Xd0f70e3c8fc633d9838814a57082cbf73ee6979"/>
    <w:p>
      <w:pPr>
        <w:pStyle w:val="Heading2"/>
      </w:pPr>
      <w:r>
        <w:t xml:space="preserve">4. Challenges Faced by Paramedics in Germany Berlin</w:t>
      </w:r>
    </w:p>
    <w:p>
      <w:pPr>
        <w:pStyle w:val="FirstParagraph"/>
      </w:pPr>
      <w:r>
        <w:t xml:space="preserve">Despite their critical role, paramedics in Berlin face numerous challenges that can impact their ability to deliver optimal care. One of the most pressing issues is the high workload and stress associated with emergency medical services (EMS). Paramedics are often required to work long shifts, respond to multiple calls daily, and manage complex patient cases under time constraints.</w:t>
      </w:r>
    </w:p>
    <w:p>
      <w:pPr>
        <w:pStyle w:val="BodyText"/>
      </w:pPr>
      <w:r>
        <w:t xml:space="preserve">Another challenge is the integration of paramedics into Germany’s broader healthcare system. While paramedics are responsible for initial patient care, they must coordinate closely with hospitals and emergency departments to ensure seamless transitions. In Berlin, this coordination is sometimes hindered by bureaucratic delays or communication gaps between institutions.</w:t>
      </w:r>
    </w:p>
    <w:p>
      <w:pPr>
        <w:pStyle w:val="BodyText"/>
      </w:pPr>
      <w:r>
        <w:t xml:space="preserve">The aging infrastructure in parts of Berlin also poses logistical difficulties for ambulance services. Narrow streets, limited parking spaces, and outdated building layouts can impede the movement of ambulances during emergencies. Furthermore, climate-related factors such as extreme weather conditions (e.g., heavy rain or snow) can exacerbate these challenges.</w:t>
      </w:r>
    </w:p>
    <w:bookmarkEnd w:id="23"/>
    <w:bookmarkStart w:id="24" w:name="Xdc70efbb126b6d0c47cc1b2066ee872d96e7f85"/>
    <w:p>
      <w:pPr>
        <w:pStyle w:val="Heading2"/>
      </w:pPr>
      <w:r>
        <w:t xml:space="preserve">5. Technological Advancements and Innovations in Paramedic Services</w:t>
      </w:r>
    </w:p>
    <w:p>
      <w:pPr>
        <w:pStyle w:val="FirstParagraph"/>
      </w:pPr>
      <w:r>
        <w:t xml:space="preserve">To address some of the operational challenges in Berlin, paramedics and their organizations have begun leveraging technology to improve response times and patient outcomes. Telemedicine platforms are being explored to allow paramedics to consult with physicians remotely, enabling faster decision-making for critical cases.</w:t>
      </w:r>
    </w:p>
    <w:p>
      <w:pPr>
        <w:pStyle w:val="BodyText"/>
      </w:pPr>
      <w:r>
        <w:t xml:space="preserve">Additionally, the use of GPS-based dispatch systems and real-time traffic monitoring has helped optimize ambulance routes in urban areas. Berlin’s emergency services have also adopted digital tools for patient record-keeping and communication with hospitals, streamlining the handover process and reducing administrative burdens on paramedics.</w:t>
      </w:r>
    </w:p>
    <w:bookmarkEnd w:id="24"/>
    <w:bookmarkStart w:id="25" w:name="Xa6d3ba8c238ff98e4fd572760cedb5510174659"/>
    <w:p>
      <w:pPr>
        <w:pStyle w:val="Heading2"/>
      </w:pPr>
      <w:r>
        <w:t xml:space="preserve">6. Conclusion: The Future of Paramedics in Germany Berlin</w:t>
      </w:r>
    </w:p>
    <w:p>
      <w:pPr>
        <w:pStyle w:val="FirstParagraph"/>
      </w:pPr>
      <w:r>
        <w:t xml:space="preserve">In conclusion, paramedics in Germany Berlin operate within a dynamic and demanding environment that requires a unique blend of medical expertise, cultural sensitivity, and adaptability. While the city’s healthcare system provides robust support for paramedics through training programs and technological innovations, ongoing challenges such as urban density, communication barriers, and resource limitations must be addressed to ensure effective emergency care.</w:t>
      </w:r>
    </w:p>
    <w:p>
      <w:pPr>
        <w:pStyle w:val="BodyText"/>
      </w:pPr>
      <w:r>
        <w:t xml:space="preserve">Future strategies should focus on improving inter-agency collaboration between paramedics, hospitals, and local authorities. Investment in infrastructure upgrades and continued professional development for paramedics will also be crucial in meeting the evolving needs of Berlin’s population. By prioritizing these areas, Germany Berlin can strengthen its emergency medical services and uphold the vital role played by its paramedic workforce.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Role in Germany Berlin</dc:title>
  <dc:creator/>
  <cp:keywords/>
  <dcterms:created xsi:type="dcterms:W3CDTF">2026-07-18T21:53:43Z</dcterms:created>
  <dcterms:modified xsi:type="dcterms:W3CDTF">2026-07-18T21:53:43Z</dcterms:modified>
</cp:coreProperties>
</file>

<file path=docProps/custom.xml><?xml version="1.0" encoding="utf-8"?>
<Properties xmlns="http://schemas.openxmlformats.org/officeDocument/2006/custom-properties" xmlns:vt="http://schemas.openxmlformats.org/officeDocument/2006/docPropsVTypes"/>
</file>