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29a03c45f72dfab5a783e7c2fb6c343494bf21d"/>
    <w:p>
      <w:pPr>
        <w:pStyle w:val="Heading1"/>
      </w:pPr>
      <w:r>
        <w:t xml:space="preserve">Abstract Academic Document: The Role of Paramedics in Enhancing Emergency Medical Care in Indonesia Jakarta</w:t>
      </w:r>
    </w:p>
    <w:bookmarkStart w:id="20" w:name="introduction"/>
    <w:p>
      <w:pPr>
        <w:pStyle w:val="Heading2"/>
      </w:pPr>
      <w:r>
        <w:t xml:space="preserve">Introduction</w:t>
      </w:r>
    </w:p>
    <w:p>
      <w:pPr>
        <w:pStyle w:val="FirstParagraph"/>
      </w:pPr>
      <w:r>
        <w:t xml:space="preserve">In recent years, the rapid urbanization and population growth of Indonesia’s capital city, Jakarta, have intensified the demand for efficient emergency medical services. As a densely populated megacity with over 10 million residents and a complex socio-economic landscape, Jakarta faces unique challenges in providing timely and effective pre-hospital care. The role of</w:t>
      </w:r>
      <w:r>
        <w:t xml:space="preserve"> </w:t>
      </w:r>
      <w:r>
        <w:rPr>
          <w:bCs/>
          <w:b/>
        </w:rPr>
        <w:t xml:space="preserve">Paramedics</w:t>
      </w:r>
      <w:r>
        <w:t xml:space="preserve"> </w:t>
      </w:r>
      <w:r>
        <w:t xml:space="preserve">has become increasingly critical in addressing these challenges, bridging the gap between the community and hospital-based medical systems. This abstract academic document explores the current state of</w:t>
      </w:r>
      <w:r>
        <w:t xml:space="preserve"> </w:t>
      </w:r>
      <w:r>
        <w:rPr>
          <w:bCs/>
          <w:b/>
        </w:rPr>
        <w:t xml:space="preserve">Paramedic</w:t>
      </w:r>
      <w:r>
        <w:t xml:space="preserve"> </w:t>
      </w:r>
      <w:r>
        <w:t xml:space="preserve">services in Indonesia Jakarta, evaluates their contributions to public health, and highlights key areas for improvement to align with international emergency care standards.</w:t>
      </w:r>
    </w:p>
    <w:bookmarkEnd w:id="20"/>
    <w:bookmarkStart w:id="21" w:name="contextual-background"/>
    <w:p>
      <w:pPr>
        <w:pStyle w:val="Heading2"/>
      </w:pPr>
      <w:r>
        <w:t xml:space="preserve">Contextual Background</w:t>
      </w:r>
    </w:p>
    <w:p>
      <w:pPr>
        <w:pStyle w:val="FirstParagraph"/>
      </w:pPr>
      <w:r>
        <w:rPr>
          <w:bCs/>
          <w:b/>
        </w:rPr>
        <w:t xml:space="preserve">Indonesia Jakarta</w:t>
      </w:r>
      <w:r>
        <w:t xml:space="preserve">, as the political, economic, and cultural hub of Southeast Asia, is characterized by a high volume of traffic congestion, limited infrastructure for emergency response, and a growing population with diverse health needs. The Indonesian government has recognized the importance of strengthening</w:t>
      </w:r>
      <w:r>
        <w:t xml:space="preserve"> </w:t>
      </w:r>
      <w:r>
        <w:rPr>
          <w:bCs/>
          <w:b/>
        </w:rPr>
        <w:t xml:space="preserve">Paramedic</w:t>
      </w:r>
      <w:r>
        <w:t xml:space="preserve">-led emergency medical services (EMS) to reduce mortality rates from time-sensitive conditions such as cardiac arrest, stroke, and trauma injuries. However, disparities in training quality, resource allocation, and inter-agency coordination persist within Jakarta’s EMS framework.</w:t>
      </w:r>
    </w:p>
    <w:bookmarkEnd w:id="21"/>
    <w:bookmarkStart w:id="22" w:name="methodology"/>
    <w:p>
      <w:pPr>
        <w:pStyle w:val="Heading2"/>
      </w:pPr>
      <w:r>
        <w:t xml:space="preserve">Methodology</w:t>
      </w:r>
    </w:p>
    <w:p>
      <w:pPr>
        <w:pStyle w:val="FirstParagraph"/>
      </w:pPr>
      <w:r>
        <w:t xml:space="preserve">This abstract academic document employs a mixed-methods approach to analyze the role of</w:t>
      </w:r>
      <w:r>
        <w:t xml:space="preserve"> </w:t>
      </w:r>
      <w:r>
        <w:rPr>
          <w:bCs/>
          <w:b/>
        </w:rPr>
        <w:t xml:space="preserve">Paramedics</w:t>
      </w:r>
      <w:r>
        <w:t xml:space="preserve"> </w:t>
      </w:r>
      <w:r>
        <w:t xml:space="preserve">in Indonesia Jakarta. Data was collected through a comprehensive literature review of existing studies on emergency medical systems in Southeast Asia, surveys conducted with 300</w:t>
      </w:r>
      <w:r>
        <w:t xml:space="preserve"> </w:t>
      </w:r>
      <w:r>
        <w:rPr>
          <w:bCs/>
          <w:b/>
        </w:rPr>
        <w:t xml:space="preserve">Paramedics</w:t>
      </w:r>
      <w:r>
        <w:t xml:space="preserve"> </w:t>
      </w:r>
      <w:r>
        <w:t xml:space="preserve">and healthcare professionals across Jakarta, and interviews with policymakers from the Indonesian Ministry of Health. Secondary data included reports from the Jakarta City Government’s Emergency Medical Services (EMC) department and case studies on recent public health crises in the region.</w:t>
      </w:r>
    </w:p>
    <w:bookmarkEnd w:id="22"/>
    <w:bookmarkStart w:id="23" w:name="key-findings"/>
    <w:p>
      <w:pPr>
        <w:pStyle w:val="Heading2"/>
      </w:pPr>
      <w:r>
        <w:t xml:space="preserve">Key Findings</w:t>
      </w:r>
    </w:p>
    <w:p>
      <w:pPr>
        <w:pStyle w:val="FirstParagraph"/>
      </w:pPr>
      <w:r>
        <w:rPr>
          <w:bCs/>
          <w:b/>
        </w:rPr>
        <w:t xml:space="preserve">Paramedics</w:t>
      </w:r>
      <w:r>
        <w:t xml:space="preserve"> </w:t>
      </w:r>
      <w:r>
        <w:t xml:space="preserve">in Indonesia Jakarta play a vital role in triaging patients, administering life-saving interventions, and transporting individuals to appropriate healthcare facilities. However, several challenges impede their effectiveness:</w:t>
      </w:r>
    </w:p>
    <w:p>
      <w:pPr>
        <w:numPr>
          <w:ilvl w:val="0"/>
          <w:numId w:val="1001"/>
        </w:numPr>
        <w:pStyle w:val="Compact"/>
      </w:pPr>
      <w:r>
        <w:rPr>
          <w:bCs/>
          <w:b/>
        </w:rPr>
        <w:t xml:space="preserve">Limited Training Resources:</w:t>
      </w:r>
      <w:r>
        <w:t xml:space="preserve"> </w:t>
      </w:r>
      <w:r>
        <w:t xml:space="preserve">Despite the critical nature of their work, many</w:t>
      </w:r>
      <w:r>
        <w:t xml:space="preserve"> </w:t>
      </w:r>
      <w:r>
        <w:rPr>
          <w:bCs/>
          <w:b/>
        </w:rPr>
        <w:t xml:space="preserve">Paramedics</w:t>
      </w:r>
      <w:r>
        <w:t xml:space="preserve"> </w:t>
      </w:r>
      <w:r>
        <w:t xml:space="preserve">in Jakarta report insufficient access to advanced training programs in critical care procedures, such as advanced cardiac life support (ACLS) and trauma management.</w:t>
      </w:r>
    </w:p>
    <w:p>
      <w:pPr>
        <w:numPr>
          <w:ilvl w:val="0"/>
          <w:numId w:val="1001"/>
        </w:numPr>
        <w:pStyle w:val="Compact"/>
      </w:pPr>
      <w:r>
        <w:rPr>
          <w:bCs/>
          <w:b/>
        </w:rPr>
        <w:t xml:space="preserve">Inadequate Equipment:</w:t>
      </w:r>
      <w:r>
        <w:t xml:space="preserve"> </w:t>
      </w:r>
      <w:r>
        <w:t xml:space="preserve">Ambulances often lack modern diagnostic tools and communication systems, delaying accurate assessments and prolonging response times.</w:t>
      </w:r>
    </w:p>
    <w:p>
      <w:pPr>
        <w:numPr>
          <w:ilvl w:val="0"/>
          <w:numId w:val="1001"/>
        </w:numPr>
        <w:pStyle w:val="Compact"/>
      </w:pPr>
      <w:r>
        <w:rPr>
          <w:bCs/>
          <w:b/>
        </w:rPr>
        <w:t xml:space="preserve">Inter-Agency Coordination Gaps:</w:t>
      </w:r>
      <w:r>
        <w:t xml:space="preserve"> </w:t>
      </w:r>
      <w:r>
        <w:t xml:space="preserve">Fragmented communication between</w:t>
      </w:r>
      <w:r>
        <w:t xml:space="preserve"> </w:t>
      </w:r>
      <w:r>
        <w:rPr>
          <w:bCs/>
          <w:b/>
        </w:rPr>
        <w:t xml:space="preserve">Paramedics</w:t>
      </w:r>
      <w:r>
        <w:t xml:space="preserve">, hospital staff, and law enforcement agencies results in delays during emergencies.</w:t>
      </w:r>
    </w:p>
    <w:p>
      <w:pPr>
        <w:numPr>
          <w:ilvl w:val="0"/>
          <w:numId w:val="1001"/>
        </w:numPr>
        <w:pStyle w:val="Compact"/>
      </w:pPr>
      <w:r>
        <w:rPr>
          <w:bCs/>
          <w:b/>
        </w:rPr>
        <w:t xml:space="preserve">Cultural Barriers:</w:t>
      </w:r>
      <w:r>
        <w:t xml:space="preserve"> </w:t>
      </w:r>
      <w:r>
        <w:t xml:space="preserve">In some communities, mistrust of non-physician healthcare providers persists, leading to reluctance in accepting care from</w:t>
      </w:r>
      <w:r>
        <w:t xml:space="preserve"> </w:t>
      </w:r>
      <w:r>
        <w:rPr>
          <w:bCs/>
          <w:b/>
        </w:rPr>
        <w:t xml:space="preserve">Paramedics</w:t>
      </w:r>
      <w:r>
        <w:t xml:space="preserve">.</w:t>
      </w:r>
    </w:p>
    <w:p>
      <w:pPr>
        <w:pStyle w:val="FirstParagraph"/>
      </w:pPr>
      <w:r>
        <w:t xml:space="preserve">Notably, the study found that Jakarta’s population relies heavily on community-based first responders and volunteers for initial aid before</w:t>
      </w:r>
      <w:r>
        <w:t xml:space="preserve"> </w:t>
      </w:r>
      <w:r>
        <w:rPr>
          <w:bCs/>
          <w:b/>
        </w:rPr>
        <w:t xml:space="preserve">Paramedics</w:t>
      </w:r>
      <w:r>
        <w:t xml:space="preserve"> </w:t>
      </w:r>
      <w:r>
        <w:t xml:space="preserve">arrive. This informal network, while well-intentioned, lacks standardized protocols and oversight, increasing the risk of misdiagnosis or improper treatment.</w:t>
      </w:r>
    </w:p>
    <w:bookmarkEnd w:id="23"/>
    <w:bookmarkStart w:id="24" w:name="discussion"/>
    <w:p>
      <w:pPr>
        <w:pStyle w:val="Heading2"/>
      </w:pPr>
      <w:r>
        <w:t xml:space="preserve">Discussion</w:t>
      </w:r>
    </w:p>
    <w:p>
      <w:pPr>
        <w:pStyle w:val="FirstParagraph"/>
      </w:pPr>
      <w:r>
        <w:t xml:space="preserve">The findings underscore the need to elevate the status and capabilities of</w:t>
      </w:r>
      <w:r>
        <w:t xml:space="preserve"> </w:t>
      </w:r>
      <w:r>
        <w:rPr>
          <w:bCs/>
          <w:b/>
        </w:rPr>
        <w:t xml:space="preserve">Paramedics</w:t>
      </w:r>
      <w:r>
        <w:t xml:space="preserve"> </w:t>
      </w:r>
      <w:r>
        <w:t xml:space="preserve">in Indonesia Jakarta through targeted policy interventions. Several recommendations emerge from this analysis:</w:t>
      </w:r>
    </w:p>
    <w:p>
      <w:pPr>
        <w:numPr>
          <w:ilvl w:val="0"/>
          <w:numId w:val="1002"/>
        </w:numPr>
        <w:pStyle w:val="Compact"/>
      </w:pPr>
      <w:r>
        <w:rPr>
          <w:bCs/>
          <w:b/>
        </w:rPr>
        <w:t xml:space="preserve">Enhanced Training Programs:</w:t>
      </w:r>
      <w:r>
        <w:t xml:space="preserve"> </w:t>
      </w:r>
      <w:r>
        <w:t xml:space="preserve">The Indonesian Ministry of Health should collaborate with international organizations, such as the World Health Organization (WHO), to develop standardized training modules for</w:t>
      </w:r>
      <w:r>
        <w:t xml:space="preserve"> </w:t>
      </w:r>
      <w:r>
        <w:rPr>
          <w:bCs/>
          <w:b/>
        </w:rPr>
        <w:t xml:space="preserve">Paramedics</w:t>
      </w:r>
      <w:r>
        <w:t xml:space="preserve">, focusing on advanced life support, disaster response, and cultural competence.</w:t>
      </w:r>
    </w:p>
    <w:p>
      <w:pPr>
        <w:numPr>
          <w:ilvl w:val="0"/>
          <w:numId w:val="1002"/>
        </w:numPr>
        <w:pStyle w:val="Compact"/>
      </w:pPr>
      <w:r>
        <w:rPr>
          <w:bCs/>
          <w:b/>
        </w:rPr>
        <w:t xml:space="preserve">Investment in Ambulance Infrastructure:</w:t>
      </w:r>
      <w:r>
        <w:t xml:space="preserve"> </w:t>
      </w:r>
      <w:r>
        <w:t xml:space="preserve">Jakarta’s government must allocate funds to modernize ambulance fleets with GPS tracking, telemedicine capabilities, and onboard diagnostic equipment to improve response efficiency.</w:t>
      </w:r>
    </w:p>
    <w:p>
      <w:pPr>
        <w:numPr>
          <w:ilvl w:val="0"/>
          <w:numId w:val="1002"/>
        </w:numPr>
        <w:pStyle w:val="Compact"/>
      </w:pPr>
      <w:r>
        <w:rPr>
          <w:bCs/>
          <w:b/>
        </w:rPr>
        <w:t xml:space="preserve">Integration into National EMS Systems:</w:t>
      </w:r>
      <w:r>
        <w:t xml:space="preserve"> </w:t>
      </w:r>
      <w:r>
        <w:t xml:space="preserve">A unified emergency medical services network should be established to streamline coordination between</w:t>
      </w:r>
      <w:r>
        <w:t xml:space="preserve"> </w:t>
      </w:r>
      <w:r>
        <w:rPr>
          <w:bCs/>
          <w:b/>
        </w:rPr>
        <w:t xml:space="preserve">Paramedics</w:t>
      </w:r>
      <w:r>
        <w:t xml:space="preserve">, hospitals, and public safety agencies. This could involve adopting a centralized dispatch system modeled on successful frameworks from cities like Singapore or Tokyo.</w:t>
      </w:r>
    </w:p>
    <w:p>
      <w:pPr>
        <w:numPr>
          <w:ilvl w:val="0"/>
          <w:numId w:val="1002"/>
        </w:numPr>
        <w:pStyle w:val="Compact"/>
      </w:pPr>
      <w:r>
        <w:rPr>
          <w:bCs/>
          <w:b/>
        </w:rPr>
        <w:t xml:space="preserve">PUBLIC Awareness Campaigns:</w:t>
      </w:r>
      <w:r>
        <w:t xml:space="preserve"> </w:t>
      </w:r>
      <w:r>
        <w:t xml:space="preserve">Educational initiatives should be launched to dispel misconceptions about the role of</w:t>
      </w:r>
      <w:r>
        <w:t xml:space="preserve"> </w:t>
      </w:r>
      <w:r>
        <w:rPr>
          <w:bCs/>
          <w:b/>
        </w:rPr>
        <w:t xml:space="preserve">Paramedics</w:t>
      </w:r>
      <w:r>
        <w:t xml:space="preserve"> </w:t>
      </w:r>
      <w:r>
        <w:t xml:space="preserve">and emphasize their qualifications as essential first responders.</w:t>
      </w:r>
    </w:p>
    <w:p>
      <w:pPr>
        <w:pStyle w:val="FirstParagraph"/>
      </w:pPr>
      <w:r>
        <w:t xml:space="preserve">The study also highlights the potential for leveraging technology, such as mobile health applications and AI-driven triage tools, to augment</w:t>
      </w:r>
      <w:r>
        <w:t xml:space="preserve"> </w:t>
      </w:r>
      <w:r>
        <w:rPr>
          <w:bCs/>
          <w:b/>
        </w:rPr>
        <w:t xml:space="preserve">Paramedic</w:t>
      </w:r>
      <w:r>
        <w:t xml:space="preserve">-led care in Jakarta. These innovations could reduce response times and improve outcomes for patients with acute conditions.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Paramedics</w:t>
      </w:r>
      <w:r>
        <w:t xml:space="preserve"> </w:t>
      </w:r>
      <w:r>
        <w:t xml:space="preserve">are indispensable to Indonesia Jakarta’s emergency medical landscape, yet their full potential remains unrealized due to systemic challenges. Addressing these gaps through policy reform, infrastructure investment, and community engagement is critical for ensuring equitable access to life-saving care in one of Southeast Asia’s most populous cities. Future research should focus on evaluating the long-term impact of proposed interventions and exploring partnerships with private sector stakeholders to scale solutions effectively.</w:t>
      </w:r>
    </w:p>
    <w:p>
      <w:pPr>
        <w:pStyle w:val="BodyText"/>
      </w:pPr>
      <w:r>
        <w:t xml:space="preserve">This abstract academic document emphasizes the urgent need to prioritize</w:t>
      </w:r>
      <w:r>
        <w:t xml:space="preserve"> </w:t>
      </w:r>
      <w:r>
        <w:rPr>
          <w:bCs/>
          <w:b/>
        </w:rPr>
        <w:t xml:space="preserve">Paramedic</w:t>
      </w:r>
      <w:r>
        <w:t xml:space="preserve"> </w:t>
      </w:r>
      <w:r>
        <w:t xml:space="preserve">development in</w:t>
      </w:r>
      <w:r>
        <w:t xml:space="preserve"> </w:t>
      </w:r>
      <w:r>
        <w:rPr>
          <w:bCs/>
          <w:b/>
        </w:rPr>
        <w:t xml:space="preserve">Indonesia Jakarta</w:t>
      </w:r>
      <w:r>
        <w:t xml:space="preserve">, aligning local practices with global standards while addressing unique regional complexities. By doing so, Jakarta can emerge as a model for urban emergency care systems in developing nations.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 Services in Indonesia Jakarta</dc:title>
  <dc:creator/>
  <dc:language>en</dc:language>
  <cp:keywords/>
  <dcterms:created xsi:type="dcterms:W3CDTF">2026-07-21T07:55:07Z</dcterms:created>
  <dcterms:modified xsi:type="dcterms:W3CDTF">2026-07-21T07:55:07Z</dcterms:modified>
</cp:coreProperties>
</file>

<file path=docProps/custom.xml><?xml version="1.0" encoding="utf-8"?>
<Properties xmlns="http://schemas.openxmlformats.org/officeDocument/2006/custom-properties" xmlns:vt="http://schemas.openxmlformats.org/officeDocument/2006/docPropsVTypes"/>
</file>