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dce7a45f131bd3a6e9ed78557d5d8c9796b32"/>
    <w:p>
      <w:pPr>
        <w:pStyle w:val="Heading1"/>
      </w:pPr>
      <w:r>
        <w:t xml:space="preserve">Abstract Academic: The Role and Challenges of Paramedics in Iran, Tehran</w:t>
      </w:r>
    </w:p>
    <w:p>
      <w:pPr>
        <w:pStyle w:val="FirstParagraph"/>
      </w:pPr>
      <w:r>
        <w:rPr>
          <w:bCs/>
          <w:b/>
        </w:rPr>
        <w:t xml:space="preserve">Abstract</w:t>
      </w:r>
    </w:p>
    <w:p>
      <w:pPr>
        <w:pStyle w:val="BodyText"/>
      </w:pPr>
      <w:r>
        <w:t xml:space="preserve">In the context of modern healthcare systems, paramedics play a critical role in emergency medical services (EMS), serving as the first line of response to life-threatening situations. This academic document explores the significance, challenges, and evolving responsibilities of paramedics in</w:t>
      </w:r>
      <w:r>
        <w:t xml:space="preserve"> </w:t>
      </w:r>
      <w:r>
        <w:rPr>
          <w:bCs/>
          <w:b/>
        </w:rPr>
        <w:t xml:space="preserve">Iran Tehran</w:t>
      </w:r>
      <w:r>
        <w:t xml:space="preserve">, a city that faces unique socio-economic, cultural, and infrastructural dynamics. Given Iran’s rapid urbanization and increasing demand for efficient emergency care,</w:t>
      </w:r>
      <w:r>
        <w:t xml:space="preserve"> </w:t>
      </w:r>
      <w:r>
        <w:rPr>
          <w:bCs/>
          <w:b/>
        </w:rPr>
        <w:t xml:space="preserve">paramedics</w:t>
      </w:r>
      <w:r>
        <w:t xml:space="preserve"> </w:t>
      </w:r>
      <w:r>
        <w:t xml:space="preserve">in Tehran are not only essential for immediate patient stabilization but also integral to the broader healthcare ecosystem. This abstract provides an overview of the current state of paramedic education, practice standards, systemic challenges, and policy frameworks in</w:t>
      </w:r>
      <w:r>
        <w:t xml:space="preserve"> </w:t>
      </w:r>
      <w:r>
        <w:rPr>
          <w:bCs/>
          <w:b/>
        </w:rPr>
        <w:t xml:space="preserve">Iran Tehran</w:t>
      </w:r>
      <w:r>
        <w:t xml:space="preserve">, while emphasizing their critical contributions to public health and emergency preparedness.</w:t>
      </w:r>
    </w:p>
    <w:p>
      <w:pPr>
        <w:pStyle w:val="BodyText"/>
      </w:pPr>
      <w:r>
        <w:t xml:space="preserve">The city of Tehran, as Iran’s capital and largest metropolis, presents a complex environment for paramedics. With a population exceeding 8 million people and an ever-growing urban footprint, the demand for rapid and effective pre-hospital care has surged. However, the infrastructure, resource allocation, and training methodologies in place for</w:t>
      </w:r>
      <w:r>
        <w:t xml:space="preserve"> </w:t>
      </w:r>
      <w:r>
        <w:rPr>
          <w:bCs/>
          <w:b/>
        </w:rPr>
        <w:t xml:space="preserve">paramedics</w:t>
      </w:r>
      <w:r>
        <w:t xml:space="preserve"> </w:t>
      </w:r>
      <w:r>
        <w:t xml:space="preserve">in Tehran must be continuously evaluated to ensure they align with global best practices. This document highlights key issues such as the adequacy of paramedic training programs, disparities in emergency response times across different districts of Tehran, and the impact of cultural and political factors on EMS delivery.</w:t>
      </w:r>
    </w:p>
    <w:p>
      <w:pPr>
        <w:pStyle w:val="BodyText"/>
      </w:pPr>
      <w:r>
        <w:rPr>
          <w:bCs/>
          <w:b/>
        </w:rPr>
        <w:t xml:space="preserve">Paramedics</w:t>
      </w:r>
      <w:r>
        <w:t xml:space="preserve"> </w:t>
      </w:r>
      <w:r>
        <w:t xml:space="preserve">in Iran are typically trained through a combination of formal education and on-the-job experience. The Iranian Ministry of Health oversees paramedic education, which includes theoretical coursework in anatomy, physiology, pharmacology, and emergency procedures, as well as practical training in ambulance operations and patient care. However, the standardization of this training across regions like Tehran remains inconsistent. While some programs emphasize advanced life support techniques and trauma management, others may lack sufficient resources or qualified instructors. This discrepancy raises concerns about the quality of care delivered by paramedics in less-developed areas of Tehran compared to more affluent neighborhoods.</w:t>
      </w:r>
    </w:p>
    <w:p>
      <w:pPr>
        <w:pStyle w:val="BodyText"/>
      </w:pPr>
      <w:r>
        <w:t xml:space="preserve">A critical challenge for</w:t>
      </w:r>
      <w:r>
        <w:t xml:space="preserve"> </w:t>
      </w:r>
      <w:r>
        <w:rPr>
          <w:bCs/>
          <w:b/>
        </w:rPr>
        <w:t xml:space="preserve">paramedics</w:t>
      </w:r>
      <w:r>
        <w:t xml:space="preserve"> </w:t>
      </w:r>
      <w:r>
        <w:t xml:space="preserve">in</w:t>
      </w:r>
      <w:r>
        <w:t xml:space="preserve"> </w:t>
      </w:r>
      <w:r>
        <w:rPr>
          <w:bCs/>
          <w:b/>
        </w:rPr>
        <w:t xml:space="preserve">Iran Tehran</w:t>
      </w:r>
      <w:r>
        <w:t xml:space="preserve"> </w:t>
      </w:r>
      <w:r>
        <w:t xml:space="preserve">is the limited availability of modern equipment and technology. Despite advancements in medical science, many ambulances in Tehran still operate with outdated tools, which can hinder the ability of paramedics to provide optimal care during emergencies. Furthermore, the high volume of traffic congestion in the city often delays ambulance response times, exacerbating patient outcomes. Studies conducted in recent years suggest that response times for critical cases such as cardiac arrest or severe trauma can exceed 15 minutes in certain parts of Tehran, a statistic that underscores the urgent need for infrastructure improvements.</w:t>
      </w:r>
    </w:p>
    <w:p>
      <w:pPr>
        <w:pStyle w:val="BodyText"/>
      </w:pPr>
      <w:r>
        <w:t xml:space="preserve">Cultural and societal factors also influence the role of</w:t>
      </w:r>
      <w:r>
        <w:t xml:space="preserve"> </w:t>
      </w:r>
      <w:r>
        <w:rPr>
          <w:bCs/>
          <w:b/>
        </w:rPr>
        <w:t xml:space="preserve">paramedics</w:t>
      </w:r>
      <w:r>
        <w:t xml:space="preserve"> </w:t>
      </w:r>
      <w:r>
        <w:t xml:space="preserve">in Iran. In a country where traditional values and gender norms are deeply ingrained, female paramedics may face barriers to career advancement or public trust. Additionally, the stigma surrounding mental health issues in Iranian society can lead to underreporting of cases such as psychiatric emergencies or substance abuse, which require specialized intervention by paramedics. Addressing these cultural complexities requires targeted training programs and community engagement initiatives led by</w:t>
      </w:r>
      <w:r>
        <w:t xml:space="preserve"> </w:t>
      </w:r>
      <w:r>
        <w:rPr>
          <w:bCs/>
          <w:b/>
        </w:rPr>
        <w:t xml:space="preserve">paramedics</w:t>
      </w:r>
      <w:r>
        <w:t xml:space="preserve"> </w:t>
      </w:r>
      <w:r>
        <w:t xml:space="preserve">and healthcare professionals in Tehran.</w:t>
      </w:r>
    </w:p>
    <w:p>
      <w:pPr>
        <w:pStyle w:val="BodyText"/>
      </w:pPr>
      <w:r>
        <w:t xml:space="preserve">The academic literature on</w:t>
      </w:r>
      <w:r>
        <w:t xml:space="preserve"> </w:t>
      </w:r>
      <w:r>
        <w:rPr>
          <w:bCs/>
          <w:b/>
        </w:rPr>
        <w:t xml:space="preserve">paramedics</w:t>
      </w:r>
      <w:r>
        <w:t xml:space="preserve"> </w:t>
      </w:r>
      <w:r>
        <w:t xml:space="preserve">in Iran is sparse compared to global studies, yet recent research has begun to shed light on the challenges faced by these professionals. A 2022 study published in the *Iranian Journal of Emergency Medicine* found that over 60% of Tehran’s paramedics reported experiencing high levels of stress due to inadequate staffing, prolonged shifts, and limited access to psychological support services. Such findings highlight the need for systemic reforms to prioritize the well-being of</w:t>
      </w:r>
      <w:r>
        <w:t xml:space="preserve"> </w:t>
      </w:r>
      <w:r>
        <w:rPr>
          <w:bCs/>
          <w:b/>
        </w:rPr>
        <w:t xml:space="preserve">paramedics</w:t>
      </w:r>
      <w:r>
        <w:t xml:space="preserve">, which in turn can improve patient care outcomes.</w:t>
      </w:r>
    </w:p>
    <w:p>
      <w:pPr>
        <w:pStyle w:val="BodyText"/>
      </w:pPr>
      <w:r>
        <w:t xml:space="preserve">In terms of policy, the Iranian government has initiated several programs to enhance EMS capabilities in Tehran. For instance, the establishment of specialized trauma centers and partnerships with international organizations have aimed to modernize emergency response protocols. However, these efforts are often constrained by budget limitations and bureaucratic inefficiencies. The role of</w:t>
      </w:r>
      <w:r>
        <w:t xml:space="preserve"> </w:t>
      </w:r>
      <w:r>
        <w:rPr>
          <w:bCs/>
          <w:b/>
        </w:rPr>
        <w:t xml:space="preserve">paramedics</w:t>
      </w:r>
      <w:r>
        <w:t xml:space="preserve"> </w:t>
      </w:r>
      <w:r>
        <w:t xml:space="preserve">in advocating for better resources and training must be amplified through collaboration with policymakers, medical associations, and academic institutions in Tehran.</w:t>
      </w:r>
    </w:p>
    <w:p>
      <w:pPr>
        <w:pStyle w:val="BodyText"/>
      </w:pPr>
      <w:r>
        <w:t xml:space="preserve">Educational institutions in Tehran, such as the University of Medical Sciences and the Iran Paramedic Training Center, have begun to integrate advanced simulation-based learning into their curricula. These innovations are crucial for preparing</w:t>
      </w:r>
      <w:r>
        <w:t xml:space="preserve"> </w:t>
      </w:r>
      <w:r>
        <w:rPr>
          <w:bCs/>
          <w:b/>
        </w:rPr>
        <w:t xml:space="preserve">paramedics</w:t>
      </w:r>
      <w:r>
        <w:t xml:space="preserve"> </w:t>
      </w:r>
      <w:r>
        <w:t xml:space="preserve">to handle complex scenarios like mass casualty incidents or natural disasters. Nevertheless, there is a pressing need for continuous professional development programs that keep paramedics updated on the latest medical advancements and emergency management strategies.</w:t>
      </w:r>
    </w:p>
    <w:p>
      <w:pPr>
        <w:pStyle w:val="BodyText"/>
      </w:pPr>
      <w:r>
        <w:t xml:space="preserve">In conclusion,</w:t>
      </w:r>
      <w:r>
        <w:t xml:space="preserve"> </w:t>
      </w:r>
      <w:r>
        <w:rPr>
          <w:bCs/>
          <w:b/>
        </w:rPr>
        <w:t xml:space="preserve">paramedics</w:t>
      </w:r>
      <w:r>
        <w:t xml:space="preserve"> </w:t>
      </w:r>
      <w:r>
        <w:t xml:space="preserve">in</w:t>
      </w:r>
      <w:r>
        <w:t xml:space="preserve"> </w:t>
      </w:r>
      <w:r>
        <w:rPr>
          <w:bCs/>
          <w:b/>
        </w:rPr>
        <w:t xml:space="preserve">Iran Tehran</w:t>
      </w:r>
      <w:r>
        <w:t xml:space="preserve"> </w:t>
      </w:r>
      <w:r>
        <w:t xml:space="preserve">are at the forefront of emergency care delivery, yet their effectiveness is hindered by systemic challenges related to training, infrastructure, and cultural dynamics. To ensure that they can fulfill their vital role in saving lives and improving public health outcomes, a multifaceted approach is required—one that addresses resource allocation, standardizes education quality, and fosters a supportive environment for</w:t>
      </w:r>
      <w:r>
        <w:t xml:space="preserve"> </w:t>
      </w:r>
      <w:r>
        <w:rPr>
          <w:bCs/>
          <w:b/>
        </w:rPr>
        <w:t xml:space="preserve">paramedics</w:t>
      </w:r>
      <w:r>
        <w:t xml:space="preserve"> </w:t>
      </w:r>
      <w:r>
        <w:t xml:space="preserve">in Tehran. Future research should focus on longitudinal studies to evaluate the impact of policy changes on paramedic performance and patient survival rates in this critical urban setting.</w:t>
      </w:r>
    </w:p>
    <w:p>
      <w:pPr>
        <w:pStyle w:val="BodyText"/>
      </w:pPr>
      <w:r>
        <w:rPr>
          <w:iCs/>
          <w:i/>
        </w:rPr>
        <w:t xml:space="preserve">This academic abstract underscores the necessity of recognizing</w:t>
      </w:r>
      <w:r>
        <w:rPr>
          <w:iCs/>
          <w:i/>
        </w:rPr>
        <w:t xml:space="preserve"> </w:t>
      </w:r>
      <w:r>
        <w:rPr>
          <w:bCs/>
          <w:b/>
          <w:iCs/>
          <w:i/>
        </w:rPr>
        <w:t xml:space="preserve">paramedics</w:t>
      </w:r>
      <w:r>
        <w:rPr>
          <w:iCs/>
          <w:i/>
        </w:rPr>
        <w:t xml:space="preserve"> </w:t>
      </w:r>
      <w:r>
        <w:rPr>
          <w:iCs/>
          <w:i/>
        </w:rPr>
        <w:t xml:space="preserve">as essential healthcare professionals within the framework of Iran’s evolving medical landscape, particularly in</w:t>
      </w:r>
      <w:r>
        <w:rPr>
          <w:iCs/>
          <w:i/>
        </w:rPr>
        <w:t xml:space="preserve"> </w:t>
      </w:r>
      <w:r>
        <w:rPr>
          <w:bCs/>
          <w:b/>
          <w:iCs/>
          <w:i/>
        </w:rPr>
        <w:t xml:space="preserve">Iran Tehran</w:t>
      </w:r>
      <w:r>
        <w:rPr>
          <w:iCs/>
          <w:i/>
        </w:rPr>
        <w:t xml:space="preserve">. Their contributions to emergency care cannot be overstated, and ensuring their capacity to deliver high-quality services must remain a priority for policymakers and healthcare stakeholders alike.</w:t>
      </w:r>
    </w:p>
    <w:p>
      <w:pPr>
        <w:pStyle w:val="BodyText"/>
      </w:pPr>
      <w:r>
        <w:rPr>
          <w:iCs/>
          <w:i/>
        </w:rPr>
        <w:t xml:space="preserve">Keywords: Paramedic, Iran Tehran, Emergency Medical Services (EMS), Healthcare Policy, Pre-Hospital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2026-07-19T08:05:51Z</dcterms:created>
  <dcterms:modified xsi:type="dcterms:W3CDTF">2026-07-19T08:05:51Z</dcterms:modified>
</cp:coreProperties>
</file>

<file path=docProps/custom.xml><?xml version="1.0" encoding="utf-8"?>
<Properties xmlns="http://schemas.openxmlformats.org/officeDocument/2006/custom-properties" xmlns:vt="http://schemas.openxmlformats.org/officeDocument/2006/docPropsVTypes"/>
</file>