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50d368cb942d7c8e345d1b12cabb4b29e3ddde5"/>
    <w:p>
      <w:pPr>
        <w:pStyle w:val="Heading1"/>
      </w:pPr>
      <w:r>
        <w:t xml:space="preserve">Abstract Academic: The Role and Challenges of Paramedics in Tokyo, Japan</w:t>
      </w:r>
    </w:p>
    <w:p>
      <w:pPr>
        <w:pStyle w:val="FirstParagraph"/>
      </w:pPr>
      <w:r>
        <w:t xml:space="preserve">The integration of paramedic services into the healthcare framework of Japan, particularly within the bustling metropolis of Tokyo, presents a multifaceted subject requiring both academic scrutiny and practical adaptation. As one of the most densely populated cities in the world, Tokyo’s unique socio-cultural dynamics and geographical complexities necessitate a specialized approach to emergency medical care. This abstract explores the evolving role of paramedics in Japan, their challenges within the context of Tokyo’s urban landscape, and the potential for innovation to enhance their efficacy. The focus on "Paramedic" as a profession highlights its critical function in bridging pre-hospital and hospital-based care, while "Japan Tokyo" underscores a region where traditional systems intersect with modern demands.</w:t>
      </w:r>
    </w:p>
    <w:p>
      <w:pPr>
        <w:pStyle w:val="BodyText"/>
      </w:pPr>
      <w:r>
        <w:t xml:space="preserve">The academic significance of studying paramedics in Japan lies in understanding how a nation with advanced healthcare infrastructure navigates the pressures of rapid urbanization, aging populations, and disaster preparedness. Tokyo’s status as both a global economic hub and a city prone to seismic activity creates an environment where paramedic services are not only essential but also emblematic of broader societal priorities. This document analyzes the historical development of paramedicine in Japan, current systemic challenges faced by Tokyo-based paramedics, and the implications for future policy and training frameworks.</w:t>
      </w:r>
    </w:p>
    <w:bookmarkStart w:id="20" w:name="X9d3d1b23bd4f9fd02c508be376afe757fa5ab60"/>
    <w:p>
      <w:pPr>
        <w:pStyle w:val="Heading2"/>
      </w:pPr>
      <w:r>
        <w:t xml:space="preserve">Historical Context and Evolution of Paramedic Services in Japan</w:t>
      </w:r>
    </w:p>
    <w:p>
      <w:pPr>
        <w:pStyle w:val="FirstParagraph"/>
      </w:pPr>
      <w:r>
        <w:t xml:space="preserve">The concept of professionalized ambulance services in Japan emerged during the post-World War II era, influenced by Western models but adapted to local needs. Initially, emergency care was fragmented, with police and fire departments handling medical crises alongside their primary duties. However, the establishment of the Japanese Red Cross Society and subsequent legal reforms in the 1980s formalized paramedic roles within a structured healthcare system.</w:t>
      </w:r>
    </w:p>
    <w:p>
      <w:pPr>
        <w:pStyle w:val="BodyText"/>
      </w:pPr>
      <w:r>
        <w:t xml:space="preserve">Today, Japan’s emergency medical services (EMS) are regulated under the Emergency Medical Care Act of 1984, which defines paramedics as “emergency medical technicians” (EMTs). These professionals undergo rigorous training in life support techniques, trauma management, and patient assessment. However, their status within the healthcare hierarchy remains contentious compared to Western counterparts. In Tokyo, where emergency calls can surge during events like earthquakes or major sporting events, the role of paramedics is amplified but often constrained by limited resources and bureaucratic inefficiencies.</w:t>
      </w:r>
    </w:p>
    <w:bookmarkEnd w:id="20"/>
    <w:bookmarkStart w:id="21" w:name="X87d8b3394b9ea120a246689e95191cee8add8e2"/>
    <w:p>
      <w:pPr>
        <w:pStyle w:val="Heading2"/>
      </w:pPr>
      <w:r>
        <w:t xml:space="preserve">Unique Challenges in Tokyo: Urban Density and Cultural Nuances</w:t>
      </w:r>
    </w:p>
    <w:p>
      <w:pPr>
        <w:pStyle w:val="FirstParagraph"/>
      </w:pPr>
      <w:r>
        <w:t xml:space="preserve">Tokyo’s population density—over 37 million people in a metropolitan area—poses significant logistical challenges for paramedics. Traffic congestion, narrow alleyways, and the sheer volume of emergency calls test the responsiveness of the EMS network. For instance, during peak hours, paramedics may face delays in reaching patients due to gridlocked roads or inadequate infrastructure for ambulance access.</w:t>
      </w:r>
    </w:p>
    <w:p>
      <w:pPr>
        <w:pStyle w:val="BodyText"/>
      </w:pPr>
      <w:r>
        <w:t xml:space="preserve">Cultural factors further complicate their work. In Japanese society, there is a strong emphasis on respect for hierarchy and authority, which can influence communication dynamics between paramedics and patients. Elderly individuals, who form a substantial portion of Tokyo’s population (over 28% as of 2023), may be reluctant to accept care from younger or less experienced personnel. Additionally, language barriers persist in areas with high concentrations of foreign residents, requiring paramedics to balance multilingual training with cultural sensitivity.</w:t>
      </w:r>
    </w:p>
    <w:p>
      <w:pPr>
        <w:pStyle w:val="BodyText"/>
      </w:pPr>
      <w:r>
        <w:t xml:space="preserve">The aging demographic also places immense pressure on Tokyo’s EMS system. By 2045, Japan’s elderly population is projected to exceed 38%, and many older citizens suffer from chronic conditions like dementia or cardiovascular disease. Paramedics in Tokyo must therefore be equipped not only with technical skills but also with the ability to de-escalate situations involving vulnerable individuals.</w:t>
      </w:r>
    </w:p>
    <w:bookmarkEnd w:id="21"/>
    <w:bookmarkStart w:id="22" w:name="X13a03405791cd834ef16d93d39388dad842cf9a"/>
    <w:p>
      <w:pPr>
        <w:pStyle w:val="Heading2"/>
      </w:pPr>
      <w:r>
        <w:t xml:space="preserve">Technological Innovation and Systemic Reforms</w:t>
      </w:r>
    </w:p>
    <w:p>
      <w:pPr>
        <w:pStyle w:val="FirstParagraph"/>
      </w:pPr>
      <w:r>
        <w:t xml:space="preserve">To address these challenges, Tokyo has increasingly embraced technological solutions. The introduction of GPS-based dispatch systems, telemedicine consultations during transport, and AI-driven triage tools has improved response times and patient outcomes. For example, the Tokyo Fire Department’s use of drone technology to assess accident scenes prior to ambulance arrival has reduced delays in critical cases.</w:t>
      </w:r>
    </w:p>
    <w:p>
      <w:pPr>
        <w:pStyle w:val="BodyText"/>
      </w:pPr>
      <w:r>
        <w:t xml:space="preserve">However, systemic issues such as underfunding remain unresolved. While Japan spends approximately 10% of its GDP on healthcare—ranked among the highest globally—emergency services receive a disproportionately small share. Paramedics in Tokyo often report inadequate staffing ratios and outdated equipment, which hinder their ability to provide optimal care.</w:t>
      </w:r>
    </w:p>
    <w:p>
      <w:pPr>
        <w:pStyle w:val="BodyText"/>
      </w:pPr>
      <w:r>
        <w:t xml:space="preserve">Training programs for paramedics in Japan also warrant scrutiny. Although EMTs are required to complete 480 hours of training, this pales in comparison to the 1,200–1,500 hours mandated for similar roles in the United States or Europe. Critics argue that this gap compromises the quality of pre-hospital care and limits Japan’s capacity to meet international standards.</w:t>
      </w:r>
    </w:p>
    <w:bookmarkEnd w:id="22"/>
    <w:bookmarkStart w:id="23" w:name="X3118583c33a185f2638b2e93181ef4b2b41c489"/>
    <w:p>
      <w:pPr>
        <w:pStyle w:val="Heading2"/>
      </w:pPr>
      <w:r>
        <w:t xml:space="preserve">Implications for Policy and Future Research</w:t>
      </w:r>
    </w:p>
    <w:p>
      <w:pPr>
        <w:pStyle w:val="FirstParagraph"/>
      </w:pPr>
      <w:r>
        <w:t xml:space="preserve">The academic exploration of paramedic services in Tokyo necessitates a cross-disciplinary approach, integrating public health policy, urban planning, and cultural studies. Future research should investigate how to harmonize traditional Japanese values with the modern demands of emergency care. For instance, how can paramedics be trained to navigate both clinical and socio-cultural complexities without diluting their medical expertise?</w:t>
      </w:r>
    </w:p>
    <w:p>
      <w:pPr>
        <w:pStyle w:val="BodyText"/>
      </w:pPr>
      <w:r>
        <w:t xml:space="preserve">Moreover, there is a pressing need for policy reforms that prioritize EMS funding and workforce development. Increasing the number of paramedics, improving their access to advanced life support training, and fostering collaboration between EMS providers and hospitals could mitigate systemic bottlenecks.</w:t>
      </w:r>
    </w:p>
    <w:bookmarkEnd w:id="23"/>
    <w:bookmarkStart w:id="24" w:name="conclusion"/>
    <w:p>
      <w:pPr>
        <w:pStyle w:val="Heading2"/>
      </w:pPr>
      <w:r>
        <w:t xml:space="preserve">Conclusion</w:t>
      </w:r>
    </w:p>
    <w:p>
      <w:pPr>
        <w:pStyle w:val="FirstParagraph"/>
      </w:pPr>
      <w:r>
        <w:t xml:space="preserve">In conclusion, the role of "Paramedic" in "Japan Tokyo" is a microcosm of broader global trends in emergency healthcare. As Tokyo continues to grow as a metropolis facing both urban and demographic challenges, the efficacy of its paramedics will be pivotal to public health outcomes. This abstract underscores the necessity for academic discourse on these issues, emphasizing that addressing systemic gaps will require not only technological innovation but also a reimagining of how paramedics are trained, supported, and integrated into Japan’s healthcare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Services in Japan Tokyo</dc:title>
  <dc:creator/>
  <dc:language>en</dc:language>
  <cp:keywords/>
  <dcterms:created xsi:type="dcterms:W3CDTF">2026-07-23T03:06:49Z</dcterms:created>
  <dcterms:modified xsi:type="dcterms:W3CDTF">2026-07-23T03:06:49Z</dcterms:modified>
</cp:coreProperties>
</file>

<file path=docProps/custom.xml><?xml version="1.0" encoding="utf-8"?>
<Properties xmlns="http://schemas.openxmlformats.org/officeDocument/2006/custom-properties" xmlns:vt="http://schemas.openxmlformats.org/officeDocument/2006/docPropsVTypes"/>
</file>