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14852a39b2b06e6468855b4796a387aecc1823"/>
    <w:p>
      <w:pPr>
        <w:pStyle w:val="Heading1"/>
      </w:pPr>
      <w:r>
        <w:t xml:space="preserve">Abstract Academic Document: Paramedic Services in Kenya Nairobi</w:t>
      </w:r>
    </w:p>
    <w:p>
      <w:pPr>
        <w:pStyle w:val="FirstParagraph"/>
      </w:pPr>
      <w:r>
        <w:rPr>
          <w:bCs/>
          <w:b/>
        </w:rPr>
        <w:t xml:space="preserve">Abstract:</w:t>
      </w:r>
    </w:p>
    <w:p>
      <w:pPr>
        <w:pStyle w:val="BodyText"/>
      </w:pPr>
      <w:r>
        <w:t xml:space="preserve">The role of the</w:t>
      </w:r>
      <w:r>
        <w:t xml:space="preserve"> </w:t>
      </w:r>
      <w:r>
        <w:rPr>
          <w:bCs/>
          <w:b/>
        </w:rPr>
        <w:t xml:space="preserve">Paramedic</w:t>
      </w:r>
      <w:r>
        <w:t xml:space="preserve"> </w:t>
      </w:r>
      <w:r>
        <w:t xml:space="preserve">as a critical component of emergency medical services (EMS) has gained increasing recognition globally, with particular emphasis on urban centers where population density and traffic congestion exacerbate the challenges of timely medical intervention. In</w:t>
      </w:r>
      <w:r>
        <w:t xml:space="preserve"> </w:t>
      </w:r>
      <w:r>
        <w:rPr>
          <w:bCs/>
          <w:b/>
        </w:rPr>
        <w:t xml:space="preserve">Kenya Nairobi</w:t>
      </w:r>
      <w:r>
        <w:t xml:space="preserve">, a city characterized by rapid urbanization, high patient volumes, and diverse socioeconomic conditions, the demand for skilled</w:t>
      </w:r>
      <w:r>
        <w:t xml:space="preserve"> </w:t>
      </w:r>
      <w:r>
        <w:rPr>
          <w:bCs/>
          <w:b/>
        </w:rPr>
        <w:t xml:space="preserve">Paramedics</w:t>
      </w:r>
      <w:r>
        <w:t xml:space="preserve"> </w:t>
      </w:r>
      <w:r>
        <w:t xml:space="preserve">has never been more urgent. This academic document examines the current state of paramedic services in Nairobi, identifies systemic challenges unique to the region, and proposes evidence-based strategies to enhance the training, deployment, and integration of paramedics into Kenya’s healthcare system. Given Nairobi’s status as Kenya’s economic and cultural hub, the implications of improving paramedic services extend beyond immediate emergency care to broader public health outcomes, including reduced mortality rates from trauma, cardiac arrest, and maternal complications.</w:t>
      </w:r>
    </w:p>
    <w:p>
      <w:pPr>
        <w:pStyle w:val="BodyText"/>
      </w:pPr>
      <w:r>
        <w:t xml:space="preserve">Nairobi’s population exceeds 4 million people, with over 30% residing in informal settlements where access to formal healthcare is limited. The city’s infrastructure—comprising a complex network of roads, hospitals, and ambulance services—requires paramedics to operate in environments marked by high traffic congestion, inconsistent electricity supply, and variable communication systems. Despite these challenges, the Kenyan government has prioritized strengthening prehospital care through initiatives such as the National Ambulance Service (NAS), which employs paramedics to provide emergency medical assistance across urban and rural areas. However, gaps in training, resource allocation, and interagency coordination persist, underscoring the need for a comprehensive academic analysis of paramedic roles in Nairobi’s context.</w:t>
      </w:r>
    </w:p>
    <w:p>
      <w:pPr>
        <w:pStyle w:val="BodyText"/>
      </w:pPr>
      <w:r>
        <w:t xml:space="preserve">The</w:t>
      </w:r>
      <w:r>
        <w:t xml:space="preserve"> </w:t>
      </w:r>
      <w:r>
        <w:rPr>
          <w:bCs/>
          <w:b/>
        </w:rPr>
        <w:t xml:space="preserve">Paramedic</w:t>
      </w:r>
      <w:r>
        <w:t xml:space="preserve"> </w:t>
      </w:r>
      <w:r>
        <w:t xml:space="preserve">is uniquely positioned to bridge the gap between prehospital care and hospital-based interventions. Their responsibilities include assessing patients at the scene of emergencies, administering life-saving treatments (e.g., cardiopulmonary resuscitation, oxygen therapy), and transporting individuals to appropriate healthcare facilities. In Nairobi, where trauma cases from road accidents are prevalent—accounting for over 40% of emergency calls according to the Nairobi County Health Department—the ability of paramedics to respond swiftly and effectively is paramount. However, studies conducted by the Kenya Medical Training College (KAMTEC) indicate that many paramedics in Nairobi lack advanced training in critical care procedures, such as airway management and trauma stabilization, which are essential for managing complex cases.</w:t>
      </w:r>
    </w:p>
    <w:p>
      <w:pPr>
        <w:pStyle w:val="BodyText"/>
      </w:pPr>
      <w:r>
        <w:t xml:space="preserve">Furthermore, the academic literature highlights disparities in paramedic education quality across Kenya. While Nairobi hosts several institutions offering paramedic training, including Jomo Kenyatta University of Agriculture and Technology (JKUAT) and the Kenya Medical Training College (KMTC), there is a lack of standardized curricula that align with global best practices. For instance, the International Federation of Red Cross and Red Crescent Societies (IFRC) emphasizes competency-based education for paramedics, yet many Nairobi-based programs focus disproportionately on theoretical knowledge rather than practical skills. This disconnect has implications for patient outcomes, as evidenced by data from Nairobi’s Kenyatta National Hospital (KNH), where approximately 25% of patients arriving via ambulance require additional interventions due to inadequate prehospital care.</w:t>
      </w:r>
    </w:p>
    <w:p>
      <w:pPr>
        <w:pStyle w:val="BodyText"/>
      </w:pPr>
      <w:r>
        <w:t xml:space="preserve">To address these challenges, this document proposes an academic framework for enhancing paramedic services in</w:t>
      </w:r>
      <w:r>
        <w:t xml:space="preserve"> </w:t>
      </w:r>
      <w:r>
        <w:rPr>
          <w:bCs/>
          <w:b/>
        </w:rPr>
        <w:t xml:space="preserve">Kenya Nairobi</w:t>
      </w:r>
      <w:r>
        <w:t xml:space="preserve">. Key recommendations include: (1) revising paramedic training programs to incorporate simulation-based learning and advanced life support techniques; (2) establishing partnerships between the National Ambulance Service and local universities to create internship opportunities for students; and (3) integrating telemedicine technologies into paramedic operations to enable real-time consultation with hospital specialists. These strategies align with Kenya’s Vision 2030 goals, which prioritize improving healthcare access and reducing preventable deaths through innovation and workforce development.</w:t>
      </w:r>
    </w:p>
    <w:p>
      <w:pPr>
        <w:pStyle w:val="BodyText"/>
      </w:pPr>
      <w:r>
        <w:t xml:space="preserve">The role of the</w:t>
      </w:r>
      <w:r>
        <w:t xml:space="preserve"> </w:t>
      </w:r>
      <w:r>
        <w:rPr>
          <w:bCs/>
          <w:b/>
        </w:rPr>
        <w:t xml:space="preserve">Paramedic</w:t>
      </w:r>
      <w:r>
        <w:t xml:space="preserve"> </w:t>
      </w:r>
      <w:r>
        <w:t xml:space="preserve">in Nairobi is further complicated by cultural factors that influence patient behavior and emergency response protocols. For example, traditional beliefs about illness and reluctance to seek medical help can delay ambulance calls, while language barriers may hinder effective communication between paramedics and patients from marginalized communities. Academic research conducted by the University of Nairobi’s School of Public Health underscores the need for culturally sensitive training programs that equip paramedics with skills to navigate these challenges. Such programs should emphasize community engagement, patient education, and conflict resolution techniques tailored to Nairobi’s diverse population.</w:t>
      </w:r>
    </w:p>
    <w:p>
      <w:pPr>
        <w:pStyle w:val="BodyText"/>
      </w:pPr>
      <w:r>
        <w:t xml:space="preserve">In addition to training and cultural considerations, resource constraints pose a significant barrier to the effective deployment of paramedics in Nairobi. Many ambulances lack essential equipment such as defibrillators, portable X-ray machines, and advanced monitoring tools. A 2023 audit by the Nairobi County Government revealed that only 60% of ambulances operated by the National Ambulance Service were equipped with basic life support kits, compared to over 90% in developed urban centers like London or New York City. To address this disparity, the document advocates for increased government and private sector investment in paramedic infrastructure, including the procurement of modern ambulance fleets and the establishment of mobile health units in underserved areas.</w:t>
      </w:r>
    </w:p>
    <w:p>
      <w:pPr>
        <w:pStyle w:val="BodyText"/>
      </w:pPr>
      <w:r>
        <w:t xml:space="preserve">The academic analysis also highlights the importance of interagency collaboration in optimizing paramedic services. In Nairobi, coordination between the National Ambulance Service, hospital emergency departments, and police traffic units is often fragmented. Delays caused by uncoordinated traffic management—such as lack of priority lanes for ambulances—can cost critical minutes in life-threatening situations. This document recommends the adoption of a unified command system for emergency services, similar to the Integrated Emergency Management System (IEMS) used in South Africa, which centralizes dispatch and resource allocation to ensure rapid response times.</w:t>
      </w:r>
    </w:p>
    <w:p>
      <w:pPr>
        <w:pStyle w:val="BodyText"/>
      </w:pPr>
      <w:r>
        <w:t xml:space="preserve">In conclusion, the</w:t>
      </w:r>
      <w:r>
        <w:t xml:space="preserve"> </w:t>
      </w:r>
      <w:r>
        <w:rPr>
          <w:bCs/>
          <w:b/>
        </w:rPr>
        <w:t xml:space="preserve">Paramedic</w:t>
      </w:r>
      <w:r>
        <w:t xml:space="preserve"> </w:t>
      </w:r>
      <w:r>
        <w:t xml:space="preserve">is an indispensable asset to Nairobi’s healthcare ecosystem, yet their potential remains underutilized due to systemic challenges. This academic document underscores the need for targeted interventions—ranging from curriculum reform to infrastructure investment—to position paramedics as key players in reducing morbidity and mortality in Kenya Nairobi. By addressing these issues through evidence-based strategies, policymakers, educators, and healthcare providers can collectively advance the quality of emergency care and fulfill Kenya’s vision of equitable healthcare access for all citizens.</w:t>
      </w:r>
    </w:p>
    <w:p>
      <w:pPr>
        <w:pStyle w:val="BodyText"/>
      </w:pPr>
      <w:r>
        <w:rPr>
          <w:bCs/>
          <w:b/>
        </w:rPr>
        <w:t xml:space="preserve">Keywords:</w:t>
      </w:r>
      <w:r>
        <w:t xml:space="preserve"> </w:t>
      </w:r>
      <w:r>
        <w:t xml:space="preserve">Paramedic; Kenya Nairobi; Emergency Medical Services; Healthcare Infrastructure; Prehospital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2026-07-21T14:07:32Z</dcterms:created>
  <dcterms:modified xsi:type="dcterms:W3CDTF">2026-07-21T14:07:32Z</dcterms:modified>
</cp:coreProperties>
</file>

<file path=docProps/custom.xml><?xml version="1.0" encoding="utf-8"?>
<Properties xmlns="http://schemas.openxmlformats.org/officeDocument/2006/custom-properties" xmlns:vt="http://schemas.openxmlformats.org/officeDocument/2006/docPropsVTypes"/>
</file>