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069ad575e021bda62d46e054b04bc2483bac47c"/>
    <w:p>
      <w:pPr>
        <w:pStyle w:val="Heading1"/>
      </w:pPr>
      <w:r>
        <w:t xml:space="preserve">Abstract Academic Document: The Role and Challenges of Paramedics in Kuwait City, Kuwait</w:t>
      </w:r>
    </w:p>
    <w:p>
      <w:pPr>
        <w:pStyle w:val="FirstParagraph"/>
      </w:pPr>
      <w:r>
        <w:t xml:space="preserve">This abstract academic document explores the critical role of paramedics within the healthcare infrastructure of</w:t>
      </w:r>
      <w:r>
        <w:t xml:space="preserve"> </w:t>
      </w:r>
      <w:r>
        <w:rPr>
          <w:bCs/>
          <w:b/>
        </w:rPr>
        <w:t xml:space="preserve">Kuwait Kuwait City</w:t>
      </w:r>
      <w:r>
        <w:t xml:space="preserve">, examining their contributions, challenges, and future prospects. As urbanization accelerates and population density increases in this rapidly expanding region, the demand for efficient emergency medical services (EMS) has surged. Paramedics serve as the frontline responders in pre-hospital care, bridging gaps between incidents of medical emergencies and hospital-based treatment. Their expertise is vital not only for saving lives but also for ensuring timely interventions that align with global standards of emergency care.</w:t>
      </w:r>
    </w:p>
    <w:bookmarkStart w:id="20" w:name="role-of-paramedics-in-kuwait-city"/>
    <w:p>
      <w:pPr>
        <w:pStyle w:val="Heading2"/>
      </w:pPr>
      <w:r>
        <w:t xml:space="preserve">Role of Paramedics in Kuwait City</w:t>
      </w:r>
    </w:p>
    <w:p>
      <w:pPr>
        <w:pStyle w:val="FirstParagraph"/>
      </w:pPr>
      <w:r>
        <w:t xml:space="preserve">The healthcare landscape in</w:t>
      </w:r>
      <w:r>
        <w:t xml:space="preserve"> </w:t>
      </w:r>
      <w:r>
        <w:rPr>
          <w:bCs/>
          <w:b/>
        </w:rPr>
        <w:t xml:space="preserve">Kuwait Kuwait City</w:t>
      </w:r>
      <w:r>
        <w:t xml:space="preserve"> </w:t>
      </w:r>
      <w:r>
        <w:t xml:space="preserve">is characterized by a blend of traditional and modern medical practices, supported by advanced infrastructure. However, the complexity of urban environments necessitates specialized skills among paramedics. Their responsibilities include assessing patients’ conditions, administering life-saving interventions (e.g., CPR, trauma stabilization), and coordinating with hospital staff to ensure seamless patient handover. In a city where traffic congestion is a persistent challenge, paramedics must navigate logistical hurdles to reach emergencies swiftly.</w:t>
      </w:r>
    </w:p>
    <w:p>
      <w:pPr>
        <w:pStyle w:val="BodyText"/>
      </w:pPr>
      <w:r>
        <w:t xml:space="preserve">The Ministry of Health in Kuwait has emphasized the importance of paramedics in its national healthcare strategy. Paramedics are trained to handle diverse scenarios, from cardiac arrests and road traffic accidents to public health crises such as heatstroke during Kuwait’s extreme summers. Their adaptability is crucial in a region where cultural norms and environmental factors influence emergency care dynamics.</w:t>
      </w:r>
    </w:p>
    <w:bookmarkEnd w:id="20"/>
    <w:bookmarkStart w:id="21" w:name="X5781a578a4dcdcfe39bacac4b042a4c8d0578b4"/>
    <w:p>
      <w:pPr>
        <w:pStyle w:val="Heading2"/>
      </w:pPr>
      <w:r>
        <w:t xml:space="preserve">Challenges Faced by Paramedics in Kuwait City</w:t>
      </w:r>
    </w:p>
    <w:p>
      <w:pPr>
        <w:pStyle w:val="FirstParagraph"/>
      </w:pPr>
      <w:r>
        <w:t xml:space="preserve">Despite their indispensable role, paramedics in</w:t>
      </w:r>
      <w:r>
        <w:t xml:space="preserve"> </w:t>
      </w:r>
      <w:r>
        <w:rPr>
          <w:bCs/>
          <w:b/>
        </w:rPr>
        <w:t xml:space="preserve">Kuwait Kuwait City</w:t>
      </w:r>
      <w:r>
        <w:t xml:space="preserve"> </w:t>
      </w:r>
      <w:r>
        <w:t xml:space="preserve">face unique challenges. One significant issue is the disparity between the growing demand for emergency services and the limited availability of ambulances. Studies indicate that while Kuwait’s population exceeds 3 million, ambulance coverage remains uneven, particularly in densely populated districts like Al-Kout and Salwa.</w:t>
      </w:r>
    </w:p>
    <w:p>
      <w:pPr>
        <w:pStyle w:val="BodyText"/>
      </w:pPr>
      <w:r>
        <w:t xml:space="preserve">Another challenge is the lack of standardized protocols across private and public healthcare providers. Inconsistencies in training and equipment can compromise the quality of pre-hospital care. Additionally, cultural sensitivities—such as gender-specific medical needs or hesitancy to seek help for certain conditions—require paramedics to balance professionalism with cultural awareness.</w:t>
      </w:r>
    </w:p>
    <w:bookmarkEnd w:id="21"/>
    <w:bookmarkStart w:id="22" w:name="X96abe434acf1f3f6a1f892e4536f1792976e540"/>
    <w:p>
      <w:pPr>
        <w:pStyle w:val="Heading2"/>
      </w:pPr>
      <w:r>
        <w:t xml:space="preserve">Training and Education for Paramedics in Kuwait</w:t>
      </w:r>
    </w:p>
    <w:p>
      <w:pPr>
        <w:pStyle w:val="FirstParagraph"/>
      </w:pPr>
      <w:r>
        <w:t xml:space="preserve">To address these challenges, Kuwait has invested in enhancing paramedic education. Institutions like the Faculty of Medicine at Kuwait University and the Kuwait Institute for Scientific Research offer specialized training programs. These programs emphasize both technical skills (e.g., advanced cardiac life support) and soft skills (e.g., communication with patients from diverse backgrounds).</w:t>
      </w:r>
    </w:p>
    <w:p>
      <w:pPr>
        <w:pStyle w:val="BodyText"/>
      </w:pPr>
      <w:r>
        <w:t xml:space="preserve">However, the academic curriculum must evolve to reflect real-world scenarios in</w:t>
      </w:r>
      <w:r>
        <w:t xml:space="preserve"> </w:t>
      </w:r>
      <w:r>
        <w:rPr>
          <w:bCs/>
          <w:b/>
        </w:rPr>
        <w:t xml:space="preserve">Kuwait Kuwait City</w:t>
      </w:r>
      <w:r>
        <w:t xml:space="preserve">. For instance, paramedics need training in managing heat-related illnesses exacerbated by the desert climate or responding to emergencies in high-rise buildings. Collaborations with international EMS organizations could further strengthen knowledge exchange and standardization.</w:t>
      </w:r>
    </w:p>
    <w:bookmarkEnd w:id="22"/>
    <w:bookmarkStart w:id="23" w:name="X75a2f9104f15a3379f01f5a9aa1fd0ffd86b882"/>
    <w:p>
      <w:pPr>
        <w:pStyle w:val="Heading2"/>
      </w:pPr>
      <w:r>
        <w:t xml:space="preserve">Opportunities for Paramedics in Kuwait’s Future</w:t>
      </w:r>
    </w:p>
    <w:p>
      <w:pPr>
        <w:pStyle w:val="FirstParagraph"/>
      </w:pPr>
      <w:r>
        <w:t xml:space="preserve">The future of paramedicine in</w:t>
      </w:r>
      <w:r>
        <w:t xml:space="preserve"> </w:t>
      </w:r>
      <w:r>
        <w:rPr>
          <w:bCs/>
          <w:b/>
        </w:rPr>
        <w:t xml:space="preserve">Kuwait Kuwait City</w:t>
      </w:r>
      <w:r>
        <w:t xml:space="preserve"> </w:t>
      </w:r>
      <w:r>
        <w:t xml:space="preserve">is promising, driven by technological advancements and policy reforms. The government has introduced initiatives to expand ambulance fleets and integrate smart technologies (e.g., GPS tracking, telemedicine) into emergency response systems. Paramedics are poised to leverage these tools for real-time data analysis and improved decision-making during critical moments.</w:t>
      </w:r>
    </w:p>
    <w:p>
      <w:pPr>
        <w:pStyle w:val="BodyText"/>
      </w:pPr>
      <w:r>
        <w:t xml:space="preserve">Moreover, the increasing prevalence of chronic diseases in Kuwait underscores the need for paramedics to be equipped with specialized knowledge in managing conditions like diabetes and cardiovascular disorders. This shift requires continuous professional development and interdisciplinary collaboration among healthcare providers.</w:t>
      </w:r>
    </w:p>
    <w:bookmarkEnd w:id="23"/>
    <w:bookmarkStart w:id="24" w:name="conclusion"/>
    <w:p>
      <w:pPr>
        <w:pStyle w:val="Heading2"/>
      </w:pPr>
      <w:r>
        <w:t xml:space="preserve">Conclusion</w:t>
      </w:r>
    </w:p>
    <w:p>
      <w:pPr>
        <w:pStyle w:val="FirstParagraph"/>
      </w:pPr>
      <w:r>
        <w:t xml:space="preserve">In conclusion, paramedics are integral to the emergency care ecosystem of</w:t>
      </w:r>
      <w:r>
        <w:t xml:space="preserve"> </w:t>
      </w:r>
      <w:r>
        <w:rPr>
          <w:bCs/>
          <w:b/>
        </w:rPr>
        <w:t xml:space="preserve">Kuwait Kuwait City</w:t>
      </w:r>
      <w:r>
        <w:t xml:space="preserve">. Their role transcends clinical expertise, encompassing cultural competence, logistical adaptability, and innovation in high-stakes environments. While challenges such as resource allocation and training standardization persist, strategic investments in education and technology can elevate the quality of paramedic services. As</w:t>
      </w:r>
      <w:r>
        <w:t xml:space="preserve"> </w:t>
      </w:r>
      <w:r>
        <w:rPr>
          <w:bCs/>
          <w:b/>
        </w:rPr>
        <w:t xml:space="preserve">Kuwait Kuwait City</w:t>
      </w:r>
      <w:r>
        <w:t xml:space="preserve"> </w:t>
      </w:r>
      <w:r>
        <w:t xml:space="preserve">continues to grow as a regional hub for healthcare and commerce, the evolution of its paramedic workforce will be pivotal in ensuring public health resilience. This document underscores the necessity of an academic focus on paramedicine to address current gaps and foster sustainable solutions tailored to Kuwait’s unique socio-economic and environmental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Paramedics in Kuwait Kuwait City</dc:title>
  <dc:creator/>
  <dc:language>en</dc:language>
  <cp:keywords/>
  <dcterms:created xsi:type="dcterms:W3CDTF">2026-07-21T02:31:06Z</dcterms:created>
  <dcterms:modified xsi:type="dcterms:W3CDTF">2026-07-21T02:31:06Z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