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b556caf997f772c81e642e5b4c442da7db193ba"/>
    <w:p>
      <w:pPr>
        <w:pStyle w:val="Heading1"/>
      </w:pPr>
      <w:r>
        <w:t xml:space="preserve">Abstract Academic Document: The Role and Challenges of Paramedics in Malaysia Kuala Lumpur</w:t>
      </w:r>
    </w:p>
    <w:p>
      <w:pPr>
        <w:pStyle w:val="FirstParagraph"/>
      </w:pPr>
      <w:r>
        <w:rPr>
          <w:bCs/>
          <w:b/>
        </w:rPr>
        <w:t xml:space="preserve">Abstract:</w:t>
      </w:r>
    </w:p>
    <w:p>
      <w:pPr>
        <w:pStyle w:val="BodyText"/>
      </w:pPr>
      <w:r>
        <w:t xml:space="preserve">The role of paramedics in urban emergency medical services is critical to ensuring timely and effective healthcare delivery, particularly in densely populated cities like Kuala Lumpur, Malaysia. As the capital city of Malaysia, Kuala Lumpur faces unique challenges due to its rapid urbanization, high population density, and complex traffic patterns. These factors significantly influence the operational dynamics of paramedics tasked with responding to emergencies across a sprawling metropolis. This academic abstract explores the multifaceted responsibilities of paramedics in Malaysia Kuala Lumpur, examines the challenges they encounter in their daily work, and highlights potential strategies to enhance their effectiveness within the context of Malaysia’s healthcare system.</w:t>
      </w:r>
    </w:p>
    <w:p>
      <w:pPr>
        <w:pStyle w:val="BodyText"/>
      </w:pPr>
      <w:r>
        <w:t xml:space="preserve">Paramedics serve as the front-line responders in emergency medical situations, providing immediate care to patients before hospitalization. In Kuala Lumpur, where urban infrastructure and traffic congestion often impede rapid response times, paramedics must navigate a demanding environment that tests both their technical expertise and adaptability. The study emphasizes the importance of paramedic training programs tailored to the specific needs of Malaysia’s urban landscape, including proficiency in handling high-stress scenarios such as road accidents, cardiac arrests, and natural disasters.</w:t>
      </w:r>
    </w:p>
    <w:p>
      <w:pPr>
        <w:pStyle w:val="BodyText"/>
      </w:pPr>
      <w:r>
        <w:t xml:space="preserve">The abstract also delves into the socio-cultural and administrative framework governing paramedics in Malaysia. Paramedics operate under the auspices of agencies such as the Malaysian Fire and Rescue Department (Bomba) and private healthcare providers. However, disparities in resource allocation between urban centers like Kuala Lumpur and rural areas pose significant challenges to equitable emergency care. In Kuala Lumpur, where medical facilities are concentrated but often overwhelmed by demand, paramedics play a pivotal role in triaging patients and prioritizing cases based on urgency.</w:t>
      </w:r>
    </w:p>
    <w:p>
      <w:pPr>
        <w:pStyle w:val="BodyText"/>
      </w:pPr>
      <w:r>
        <w:t xml:space="preserve">One of the key findings of this academic exploration is the necessity for enhanced collaboration between paramedics, hospitals, and governmental bodies to streamline emergency response systems. In Kuala Lumpur, delays in ambulance dispatch due to traffic congestion or inefficient coordination with hospital staff can result in critical delays for patients requiring immediate intervention. The study suggests that integrating real-time traffic monitoring systems and optimizing ambulance routing algorithms could significantly improve response times.</w:t>
      </w:r>
    </w:p>
    <w:p>
      <w:pPr>
        <w:pStyle w:val="BodyText"/>
      </w:pPr>
      <w:r>
        <w:t xml:space="preserve">Additionally, the abstract highlights the psychological and physical strain experienced by paramedics working in high-pressure environments. In Malaysia Kuala Lumpur, where emergency calls are frequent and often involve traumatic incidents (e.g., accidents on major highways like the Federal Route 2), paramedics face risks of burnout and post-traumatic stress disorder (PTSD). The document advocates for the implementation of robust mental health support programs and regular debriefing sessions to address these occupational hazards.</w:t>
      </w:r>
    </w:p>
    <w:p>
      <w:pPr>
        <w:pStyle w:val="BodyText"/>
      </w:pPr>
      <w:r>
        <w:t xml:space="preserve">The academic analysis also underscores the importance of ongoing education and skill development for paramedics in Malaysia. As medical technologies evolve, paramedics must stay updated on advancements such as point-of-care diagnostics, telemedicine integration, and advanced life support techniques. In Kuala Lumpur, where emergency cases often require rapid decision-making, continuous training ensures that paramedics can provide care that meets international standards.</w:t>
      </w:r>
    </w:p>
    <w:p>
      <w:pPr>
        <w:pStyle w:val="BodyText"/>
      </w:pPr>
      <w:r>
        <w:t xml:space="preserve">Furthermore, the abstract addresses the socio-economic factors influencing paramedic services in Malaysia Kuala Lumpur. Socioeconomic disparities may affect patients’ ability to access timely care, particularly in underserved neighborhoods. Paramedics must often bridge these gaps by providing culturally sensitive care and communicating effectively with diverse patient populations, including migrant workers and elderly individuals.</w:t>
      </w:r>
    </w:p>
    <w:p>
      <w:pPr>
        <w:pStyle w:val="BodyText"/>
      </w:pPr>
      <w:r>
        <w:t xml:space="preserve">The study also examines the regulatory framework governing paramedic practices in Malaysia. While the Malaysian Ministry of Health oversees emergency medical services, there is a need for stricter standardization of protocols to ensure consistency across agencies. In Kuala Lumpur, where private ambulances coexist with government-operated services, ensuring uniformity in care quality remains a challenge.</w:t>
      </w:r>
    </w:p>
    <w:p>
      <w:pPr>
        <w:pStyle w:val="BodyText"/>
      </w:pPr>
      <w:r>
        <w:t xml:space="preserve">In conclusion, this academic abstract provides a comprehensive overview of the critical role played by paramedics in Malaysia Kuala Lumpur. It identifies challenges such as traffic congestion, resource disparities, and occupational stressors while proposing actionable solutions to enhance the effectiveness of paramedic services. By addressing these issues through policy reforms, technological innovation, and institutional collaboration, Malaysia can strengthen its emergency medical system to better serve the needs of its urban population.</w:t>
      </w:r>
    </w:p>
    <w:p>
      <w:pPr>
        <w:pStyle w:val="BodyText"/>
      </w:pPr>
      <w:r>
        <w:rPr>
          <w:bCs/>
          <w:b/>
        </w:rPr>
        <w:t xml:space="preserve">Keywords:</w:t>
      </w:r>
      <w:r>
        <w:t xml:space="preserve"> </w:t>
      </w:r>
      <w:r>
        <w:t xml:space="preserve">Paramedic, Malaysia Kuala Lumpur, Emergency Medical Services (EMS), Urban Healthcare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Services in Malaysia Kuala Lumpur</dc:title>
  <dc:creator/>
  <cp:keywords/>
  <dcterms:created xsi:type="dcterms:W3CDTF">2026-07-23T12:30:10Z</dcterms:created>
  <dcterms:modified xsi:type="dcterms:W3CDTF">2026-07-23T12:30:10Z</dcterms:modified>
</cp:coreProperties>
</file>

<file path=docProps/custom.xml><?xml version="1.0" encoding="utf-8"?>
<Properties xmlns="http://schemas.openxmlformats.org/officeDocument/2006/custom-properties" xmlns:vt="http://schemas.openxmlformats.org/officeDocument/2006/docPropsVTypes"/>
</file>