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f989cb8acc0963d2c23b8566ab1e5f124bb9714"/>
    <w:p>
      <w:pPr>
        <w:pStyle w:val="Heading1"/>
      </w:pPr>
      <w:r>
        <w:t xml:space="preserve">Abstract Academic: The Role of Paramedics in Emergency Medical Services in Morocco Casablanca</w:t>
      </w:r>
    </w:p>
    <w:p>
      <w:pPr>
        <w:pStyle w:val="FirstParagraph"/>
      </w:pPr>
      <w:r>
        <w:t xml:space="preserve">The integration of paramedic services into the healthcare infrastructure of Morocco, particularly in the bustling urban center of Casablanca, represents a critical frontier for public health and emergency response systems. As one of North Africa's most populous cities, Casablanca faces unique challenges in delivering timely and effective pre-hospital care due to its high population density, traffic congestion, and socio-economic disparities. This academic abstract explores the evolving role of paramedics in Morocco’s emergency medical services (EMS), with a specific focus on Casablanca as a case study. It examines the current state of paramedic training, operational challenges, cultural considerations, and policy frameworks that shape their practice in this dynamic region.</w:t>
      </w:r>
    </w:p>
    <w:p>
      <w:pPr>
        <w:pStyle w:val="BodyText"/>
      </w:pPr>
      <w:r>
        <w:t xml:space="preserve">Paramedics in Morocco have historically operated within a healthcare system that prioritizes hospital-based care over community and pre-hospital interventions. However, the increasing demand for rapid emergency response—exacerbated by urbanization and rising road traffic accidents (RTAs)—has necessitated a re-evaluation of paramedic roles. In Casablanca, where approximately 3.5 million people reside within a limited geographical area, the need for efficient paramedic services is acute. The Moroccan Ministry of Health has initiated reforms to modernize EMS, including the introduction of standardized training programs and updated protocols for paramedics. These efforts align with global trends emphasizing the importance of well-trained paramedics as primary responders in life-threatening situations such as cardiac arrest, trauma, and obstetric emergencies.</w:t>
      </w:r>
    </w:p>
    <w:p>
      <w:pPr>
        <w:pStyle w:val="BodyText"/>
      </w:pPr>
      <w:r>
        <w:t xml:space="preserve">The academic analysis highlights several key factors influencing paramedic practice in Casablanca. First, the urban environment presents logistical challenges for emergency response teams. Traffic congestion delays ambulance dispatch times, while inadequate infrastructure complicates access to remote or densely populated neighborhoods. Paramedics must navigate these obstacles while adhering to strict time-sensitive protocols, such as those outlined in the "golden hour" principle for trauma patients. Second, cultural and social dynamics in Morocco impact patient interactions and care delivery. For instance, traditional family structures may influence decision-making during emergencies, requiring paramedics to balance medical urgency with sensitivity to local customs. Additionally, language barriers between paramedics (often trained in French or Arabic) and patients who speak regional dialects like Darija can hinder effective communication.</w:t>
      </w:r>
    </w:p>
    <w:p>
      <w:pPr>
        <w:pStyle w:val="BodyText"/>
      </w:pPr>
      <w:r>
        <w:t xml:space="preserve">Training programs for paramedics in Morocco are undergoing transformation to meet international standards. The National School of Health Sciences (ENSSA), based in Casablanca, has partnered with international organizations to introduce advanced life support (ALS) courses, trauma management modules, and simulation-based training. These initiatives aim to equip paramedics with the skills needed to handle complex emergencies independently before hospital arrival. However, disparities in resource allocation between urban and rural areas remain a challenge. While Casablanca benefits from relatively better funding and infrastructure compared to other Moroccan cities, the quality of paramedic education and equipment still lags behind developed nations.</w:t>
      </w:r>
    </w:p>
    <w:p>
      <w:pPr>
        <w:pStyle w:val="BodyText"/>
      </w:pPr>
      <w:r>
        <w:t xml:space="preserve">Another critical aspect explored in this study is the role of technology in enhancing paramedic efficiency. Mobile health applications, GPS tracking systems, and electronic patient records (EPRs) are being piloted in Casablanca to improve coordination between emergency services, hospitals, and public authorities. For example, the use of telemedicine platforms allows paramedics to consult with physicians remotely during critical moments. However, the adoption of such technologies is limited by factors like internet connectivity issues in certain districts and resistance to change among older healthcare professionals.</w:t>
      </w:r>
    </w:p>
    <w:p>
      <w:pPr>
        <w:pStyle w:val="BodyText"/>
      </w:pPr>
      <w:r>
        <w:t xml:space="preserve">The academic review also emphasizes the need for policy reforms to address systemic gaps in Morocco’s EMS framework. Currently, paramedics operate under a fragmented regulatory structure, with varying degrees of authority across regions. In Casablanca, efforts are underway to establish a unified EMS command center that would centralize dispatch operations and ensure seamless communication between emergency responders. Such measures could reduce response times and improve outcomes for patients in critical condition.</w:t>
      </w:r>
    </w:p>
    <w:p>
      <w:pPr>
        <w:pStyle w:val="BodyText"/>
      </w:pPr>
      <w:r>
        <w:t xml:space="preserve">Moreover, the study underscores the importance of community engagement in paramedic services. Paramedics in Casablanca are increasingly involved in public health education campaigns, teaching citizens how to perform basic life support (BLS) techniques like CPR and using automated external defibrillators (AEDs). These initiatives align with global health goals to empower communities as first responders. However, the success of such programs depends on sustained government funding and collaboration with local NGOs.</w:t>
      </w:r>
    </w:p>
    <w:p>
      <w:pPr>
        <w:pStyle w:val="BodyText"/>
      </w:pPr>
      <w:r>
        <w:t xml:space="preserve">Finally, the document concludes by projecting future directions for paramedic services in Morocco Casablanca. As urbanization accelerates and healthcare demands grow, investment in paramedic education, infrastructure, and technology will be essential. The academic analysis calls for a multidisciplinary approach involving policymakers, medical professionals, and community leaders to create a resilient EMS system that reflects the unique needs of Moroccan society.</w:t>
      </w:r>
    </w:p>
    <w:p>
      <w:pPr>
        <w:pStyle w:val="BodyText"/>
      </w:pPr>
      <w:r>
        <w:t xml:space="preserve">In summary, this abstract provides a comprehensive overview of the role of paramedics in Morocco’s emergency healthcare landscape with specific attention to Casablanca. By addressing current challenges and proposing evidence-based solutions, it aims to contribute to academic discourse on pre-hospital care in developing regions while offering actionable insights for policymakers and practitioners.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2026-07-23T04:00:00Z</dcterms:created>
  <dcterms:modified xsi:type="dcterms:W3CDTF">2026-07-23T04:00:00Z</dcterms:modified>
</cp:coreProperties>
</file>

<file path=docProps/custom.xml><?xml version="1.0" encoding="utf-8"?>
<Properties xmlns="http://schemas.openxmlformats.org/officeDocument/2006/custom-properties" xmlns:vt="http://schemas.openxmlformats.org/officeDocument/2006/docPropsVTypes"/>
</file>