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Paramedics</w:t>
      </w:r>
      <w:r>
        <w:t xml:space="preserve"> </w:t>
      </w:r>
      <w:r>
        <w:t xml:space="preserve">in</w:t>
      </w:r>
      <w:r>
        <w:t xml:space="preserve"> </w:t>
      </w:r>
      <w:r>
        <w:t xml:space="preserve">Saudi</w:t>
      </w:r>
      <w:r>
        <w:t xml:space="preserve"> </w:t>
      </w:r>
      <w:r>
        <w:t xml:space="preserve">Arabia</w:t>
      </w:r>
      <w:r>
        <w:t xml:space="preserve"> </w:t>
      </w:r>
      <w:r>
        <w:t xml:space="preserve">Riyadh</w:t>
      </w:r>
    </w:p>
    <w:p>
      <w:pPr>
        <w:pStyle w:val="FirstParagraph"/>
      </w:pPr>
      <w:r>
        <w:t xml:space="preserve">```html</w:t>
      </w:r>
    </w:p>
    <w:bookmarkStart w:id="27" w:name="X29858570f254df1ec2e7a883d97f1144d874f96"/>
    <w:p>
      <w:pPr>
        <w:pStyle w:val="Heading1"/>
      </w:pPr>
      <w:r>
        <w:t xml:space="preserve">Abstract Academic Document: The Role and Development of Paramedic Services in Saudi Arabia Riyadh</w:t>
      </w:r>
    </w:p>
    <w:p>
      <w:pPr>
        <w:pStyle w:val="FirstParagraph"/>
      </w:pPr>
      <w:r>
        <w:rPr>
          <w:bCs/>
          <w:b/>
        </w:rPr>
        <w:t xml:space="preserve">Abstract:</w:t>
      </w:r>
      <w:r>
        <w:t xml:space="preserve"> </w:t>
      </w:r>
      <w:r>
        <w:t xml:space="preserve">This academic document explores the critical role of paramedics within the healthcare system of</w:t>
      </w:r>
      <w:r>
        <w:t xml:space="preserve"> </w:t>
      </w:r>
      <w:r>
        <w:rPr>
          <w:bCs/>
          <w:b/>
        </w:rPr>
        <w:t xml:space="preserve">Saudi Arabia Riyadh</w:t>
      </w:r>
      <w:r>
        <w:t xml:space="preserve">, emphasizing their contributions to emergency care, public health, and alignment with national developmental goals. As a rapidly growing metropolitan hub, Riyadh presents unique challenges and opportunities for paramedic services, necessitating tailored approaches to training, technology integration, and cultural adaptation. This paper examines the current state of paramedic practices in Riyadh, identifies key challenges faced by professionals in this field, and proposes strategies for enhancing service delivery to meet the demands of a modernizing society. The discussion underscores the importance of</w:t>
      </w:r>
      <w:r>
        <w:t xml:space="preserve"> </w:t>
      </w:r>
      <w:r>
        <w:rPr>
          <w:bCs/>
          <w:b/>
        </w:rPr>
        <w:t xml:space="preserve">paramedics</w:t>
      </w:r>
      <w:r>
        <w:t xml:space="preserve"> </w:t>
      </w:r>
      <w:r>
        <w:t xml:space="preserve">as frontline healthcare workers who bridge pre-hospital care with hospital systems, ensuring timely interventions that align with Saudi Arabia’s Vision 2030 objectives.</w:t>
      </w:r>
    </w:p>
    <w:bookmarkStart w:id="20" w:name="introduction"/>
    <w:p>
      <w:pPr>
        <w:pStyle w:val="Heading2"/>
      </w:pPr>
      <w:r>
        <w:t xml:space="preserve">1. Introduction</w:t>
      </w:r>
    </w:p>
    <w:p>
      <w:pPr>
        <w:pStyle w:val="FirstParagraph"/>
      </w:pPr>
      <w:r>
        <w:rPr>
          <w:bCs/>
          <w:b/>
        </w:rPr>
        <w:t xml:space="preserve">Saudi Arabia Riyadh</w:t>
      </w:r>
      <w:r>
        <w:t xml:space="preserve">, the capital city of the Kingdom of Saudi Arabia, has emerged as a global urban center characterized by rapid population growth, advanced infrastructure, and a commitment to modernizing its healthcare sector. The increasing prevalence of emergency medical conditions in this dynamic environment necessitates robust paramedic services that can respond effectively to diverse health crises.</w:t>
      </w:r>
      <w:r>
        <w:t xml:space="preserve"> </w:t>
      </w:r>
      <w:r>
        <w:rPr>
          <w:bCs/>
          <w:b/>
        </w:rPr>
        <w:t xml:space="preserve">Paramedics</w:t>
      </w:r>
      <w:r>
        <w:t xml:space="preserve">, as highly trained professionals specializing in pre-hospital care, play an indispensable role in Riyadh’s healthcare ecosystem. Their work spans from acute trauma management to chronic disease stabilization, ensuring that patients receive life-saving interventions before reaching medical facilities.</w:t>
      </w:r>
    </w:p>
    <w:p>
      <w:pPr>
        <w:pStyle w:val="BodyText"/>
      </w:pPr>
      <w:r>
        <w:t xml:space="preserve">The significance of this study lies in its focus on the evolving landscape of paramedic services within</w:t>
      </w:r>
      <w:r>
        <w:t xml:space="preserve"> </w:t>
      </w:r>
      <w:r>
        <w:rPr>
          <w:bCs/>
          <w:b/>
        </w:rPr>
        <w:t xml:space="preserve">Saudi Arabia Riyadh</w:t>
      </w:r>
      <w:r>
        <w:t xml:space="preserve">. By analyzing existing practices, challenges, and future directions, this document aims to provide a comprehensive understanding of how paramedics can be better equipped to meet the needs of Riyadh’s diverse population. The findings are particularly relevant for policymakers, healthcare educators, and emergency medical service (EMS) administrators seeking to optimize resource allocation and improve patient outcomes.</w:t>
      </w:r>
    </w:p>
    <w:bookmarkEnd w:id="20"/>
    <w:bookmarkStart w:id="21" w:name="scope-of-paramedic-practice-in-riyadh"/>
    <w:p>
      <w:pPr>
        <w:pStyle w:val="Heading2"/>
      </w:pPr>
      <w:r>
        <w:t xml:space="preserve">2. Scope of Paramedic Practice in Riyadh</w:t>
      </w:r>
    </w:p>
    <w:p>
      <w:pPr>
        <w:pStyle w:val="FirstParagraph"/>
      </w:pPr>
      <w:r>
        <w:rPr>
          <w:bCs/>
          <w:b/>
        </w:rPr>
        <w:t xml:space="preserve">Paramedics</w:t>
      </w:r>
      <w:r>
        <w:t xml:space="preserve"> </w:t>
      </w:r>
      <w:r>
        <w:t xml:space="preserve">in</w:t>
      </w:r>
      <w:r>
        <w:t xml:space="preserve"> </w:t>
      </w:r>
      <w:r>
        <w:rPr>
          <w:bCs/>
          <w:b/>
        </w:rPr>
        <w:t xml:space="preserve">Saudi Arabia Riyadh</w:t>
      </w:r>
      <w:r>
        <w:t xml:space="preserve"> </w:t>
      </w:r>
      <w:r>
        <w:t xml:space="preserve">operate within a framework defined by both national regulations and local health authority guidelines. Their duties include assessing patients, administering emergency treatments, transporting individuals to medical facilities, and coordinating with hospital staff to ensure seamless care transitions. In a city where traffic congestion is a major challenge (due to its sprawling urban layout), paramedics must navigate complex logistics while maintaining high standards of patient care.</w:t>
      </w:r>
    </w:p>
    <w:p>
      <w:pPr>
        <w:pStyle w:val="BodyText"/>
      </w:pPr>
      <w:r>
        <w:t xml:space="preserve">Riyadh’s unique demographic profile—marked by a mix of local residents, expatriates, and transient populations—requires paramedics to address culturally sensitive situations. For instance, the handling of medical emergencies involving women often necessitates adherence to traditional norms regarding gender segregation and privacy. Furthermore, the increasing incidence of non-communicable diseases (NCDs) such as diabetes and cardiovascular conditions in Riyadh has expanded the scope of paramedic responsibilities beyond acute trauma care to include long-term condition management.</w:t>
      </w:r>
    </w:p>
    <w:bookmarkEnd w:id="21"/>
    <w:bookmarkStart w:id="22" w:name="challenges-faced-by-paramedics-in-riyadh"/>
    <w:p>
      <w:pPr>
        <w:pStyle w:val="Heading2"/>
      </w:pPr>
      <w:r>
        <w:t xml:space="preserve">3. Challenges Faced by Paramedics in Riyadh</w:t>
      </w:r>
    </w:p>
    <w:p>
      <w:pPr>
        <w:pStyle w:val="FirstParagraph"/>
      </w:pPr>
      <w:r>
        <w:t xml:space="preserve">Despite their critical role,</w:t>
      </w:r>
      <w:r>
        <w:t xml:space="preserve"> </w:t>
      </w:r>
      <w:r>
        <w:rPr>
          <w:bCs/>
          <w:b/>
        </w:rPr>
        <w:t xml:space="preserve">paramedics</w:t>
      </w:r>
      <w:r>
        <w:t xml:space="preserve"> </w:t>
      </w:r>
      <w:r>
        <w:t xml:space="preserve">in</w:t>
      </w:r>
      <w:r>
        <w:t xml:space="preserve"> </w:t>
      </w:r>
      <w:r>
        <w:rPr>
          <w:bCs/>
          <w:b/>
        </w:rPr>
        <w:t xml:space="preserve">Saudi Arabia Riyadh</w:t>
      </w:r>
      <w:r>
        <w:t xml:space="preserve"> </w:t>
      </w:r>
      <w:r>
        <w:t xml:space="preserve">encounter several challenges that hinder optimal service delivery. One major issue is the inadequate infrastructure for emergency response systems, including limited ambulance fleets and delayed dispatch times. The city’s rapid urbanization has outpaced the development of EMS networks, resulting in uneven coverage across districts.</w:t>
      </w:r>
    </w:p>
    <w:p>
      <w:pPr>
        <w:pStyle w:val="BodyText"/>
      </w:pPr>
      <w:r>
        <w:t xml:space="preserve">Cultural factors also pose significant barriers. Language differences between paramedics (often trained in Arabic or English) and patients from diverse linguistic backgrounds can impede effective communication. Additionally, societal stigma surrounding mental health issues may prevent individuals from seeking timely medical assistance, placing additional pressure on paramedics to identify and manage psychological emergencies.</w:t>
      </w:r>
    </w:p>
    <w:bookmarkEnd w:id="22"/>
    <w:bookmarkStart w:id="23" w:name="training-and-professional-development"/>
    <w:p>
      <w:pPr>
        <w:pStyle w:val="Heading2"/>
      </w:pPr>
      <w:r>
        <w:t xml:space="preserve">4. Training and Professional Development</w:t>
      </w:r>
    </w:p>
    <w:p>
      <w:pPr>
        <w:pStyle w:val="FirstParagraph"/>
      </w:pPr>
      <w:r>
        <w:t xml:space="preserve">To address these challenges, the training of</w:t>
      </w:r>
      <w:r>
        <w:t xml:space="preserve"> </w:t>
      </w:r>
      <w:r>
        <w:rPr>
          <w:bCs/>
          <w:b/>
        </w:rPr>
        <w:t xml:space="preserve">paramedics</w:t>
      </w:r>
      <w:r>
        <w:t xml:space="preserve"> </w:t>
      </w:r>
      <w:r>
        <w:t xml:space="preserve">in</w:t>
      </w:r>
      <w:r>
        <w:t xml:space="preserve"> </w:t>
      </w:r>
      <w:r>
        <w:rPr>
          <w:bCs/>
          <w:b/>
        </w:rPr>
        <w:t xml:space="preserve">Saudi Arabia Riyadh</w:t>
      </w:r>
      <w:r>
        <w:t xml:space="preserve"> </w:t>
      </w:r>
      <w:r>
        <w:t xml:space="preserve">must be reimagined to reflect the city’s specific needs. Current programs, such as those offered by the Saudi Health Ministry and private institutions like King Saud Bin Abdulaziz University for Health Sciences, emphasize clinical skills and technical proficiency. However, there is a growing need for specialized training in areas such as crowd management during large public events (e.g., sports tournaments or religious gatherings), which are common in Riyadh.</w:t>
      </w:r>
    </w:p>
    <w:p>
      <w:pPr>
        <w:pStyle w:val="BodyText"/>
      </w:pPr>
      <w:r>
        <w:t xml:space="preserve">Moreover,</w:t>
      </w:r>
      <w:r>
        <w:t xml:space="preserve"> </w:t>
      </w:r>
      <w:r>
        <w:rPr>
          <w:bCs/>
          <w:b/>
        </w:rPr>
        <w:t xml:space="preserve">paramedics</w:t>
      </w:r>
      <w:r>
        <w:t xml:space="preserve"> </w:t>
      </w:r>
      <w:r>
        <w:t xml:space="preserve">should be trained to navigate the complexities of Riyadh’s urban environment, including high-traffic zones and narrow alleys that can delay ambulance access. Simulation-based learning and cross-cultural communication workshops could further enhance their ability to serve a heterogeneous population.</w:t>
      </w:r>
    </w:p>
    <w:bookmarkEnd w:id="23"/>
    <w:bookmarkStart w:id="24" w:name="Xe93e828267c6d7fdc35313f459391f58a0229bd"/>
    <w:p>
      <w:pPr>
        <w:pStyle w:val="Heading2"/>
      </w:pPr>
      <w:r>
        <w:t xml:space="preserve">5. Technological Integration in Paramedic Services</w:t>
      </w:r>
    </w:p>
    <w:p>
      <w:pPr>
        <w:pStyle w:val="FirstParagraph"/>
      </w:pPr>
      <w:r>
        <w:t xml:space="preserve">Leveraging technology is essential for improving the efficiency of</w:t>
      </w:r>
      <w:r>
        <w:t xml:space="preserve"> </w:t>
      </w:r>
      <w:r>
        <w:rPr>
          <w:bCs/>
          <w:b/>
        </w:rPr>
        <w:t xml:space="preserve">paramedics</w:t>
      </w:r>
      <w:r>
        <w:t xml:space="preserve"> </w:t>
      </w:r>
      <w:r>
        <w:t xml:space="preserve">in</w:t>
      </w:r>
      <w:r>
        <w:t xml:space="preserve"> </w:t>
      </w:r>
      <w:r>
        <w:rPr>
          <w:bCs/>
          <w:b/>
        </w:rPr>
        <w:t xml:space="preserve">Saudi Arabia Riyadh</w:t>
      </w:r>
      <w:r>
        <w:t xml:space="preserve">. The adoption of GPS-enabled ambulances, real-time patient monitoring systems, and electronic health records (EHRs) can streamline emergency responses and reduce errors. For example, EHR integration would allow paramedics to access patients’ medical histories instantly, enabling more accurate treatments during critical moments.</w:t>
      </w:r>
    </w:p>
    <w:p>
      <w:pPr>
        <w:pStyle w:val="BodyText"/>
      </w:pPr>
      <w:r>
        <w:t xml:space="preserve">Telemedicine platforms could also play a pivotal role in extending the reach of paramedic services. By connecting remote areas of Riyadh with specialist consultants via video conferencing,</w:t>
      </w:r>
      <w:r>
        <w:t xml:space="preserve"> </w:t>
      </w:r>
      <w:r>
        <w:rPr>
          <w:bCs/>
          <w:b/>
        </w:rPr>
        <w:t xml:space="preserve">paramedics</w:t>
      </w:r>
      <w:r>
        <w:t xml:space="preserve"> </w:t>
      </w:r>
      <w:r>
        <w:t xml:space="preserve">can receive guidance on complex cases before hospital admission. Such innovations align with Saudi Arabia’s Vision 2030 goal of becoming a leader in digital health solutions.</w:t>
      </w:r>
    </w:p>
    <w:bookmarkEnd w:id="24"/>
    <w:bookmarkStart w:id="25" w:name="Xce7df73030eb969676c205b7bb16c72ba9f3958"/>
    <w:p>
      <w:pPr>
        <w:pStyle w:val="Heading2"/>
      </w:pPr>
      <w:r>
        <w:t xml:space="preserve">6. Cultural Sensitivity and Community Engagement</w:t>
      </w:r>
    </w:p>
    <w:p>
      <w:pPr>
        <w:pStyle w:val="FirstParagraph"/>
      </w:pPr>
      <w:r>
        <w:t xml:space="preserve">Cultural competence is paramount for</w:t>
      </w:r>
      <w:r>
        <w:t xml:space="preserve"> </w:t>
      </w:r>
      <w:r>
        <w:rPr>
          <w:bCs/>
          <w:b/>
        </w:rPr>
        <w:t xml:space="preserve">paramedics</w:t>
      </w:r>
      <w:r>
        <w:t xml:space="preserve"> </w:t>
      </w:r>
      <w:r>
        <w:t xml:space="preserve">operating in</w:t>
      </w:r>
      <w:r>
        <w:t xml:space="preserve"> </w:t>
      </w:r>
      <w:r>
        <w:rPr>
          <w:bCs/>
          <w:b/>
        </w:rPr>
        <w:t xml:space="preserve">Saudi Arabia Riyadh</w:t>
      </w:r>
      <w:r>
        <w:t xml:space="preserve">. Understanding local customs, religious practices, and social hierarchies is crucial for building trust with patients and their families. For instance, paramedics should be trained to respect traditional gender roles when providing care to women or elderly individuals.</w:t>
      </w:r>
    </w:p>
    <w:p>
      <w:pPr>
        <w:pStyle w:val="BodyText"/>
      </w:pPr>
      <w:r>
        <w:t xml:space="preserve">Community engagement initiatives can further strengthen the relationship between</w:t>
      </w:r>
      <w:r>
        <w:t xml:space="preserve"> </w:t>
      </w:r>
      <w:r>
        <w:rPr>
          <w:bCs/>
          <w:b/>
        </w:rPr>
        <w:t xml:space="preserve">paramedics</w:t>
      </w:r>
      <w:r>
        <w:t xml:space="preserve"> </w:t>
      </w:r>
      <w:r>
        <w:t xml:space="preserve">and the public. Public awareness campaigns about emergency response procedures, regular health check-ups, and partnerships with mosques or community centers could help demystify paramedic roles and encourage proactive healthcare behaviors.</w:t>
      </w:r>
    </w:p>
    <w:bookmarkEnd w:id="25"/>
    <w:bookmarkStart w:id="26" w:name="conclusion"/>
    <w:p>
      <w:pPr>
        <w:pStyle w:val="Heading2"/>
      </w:pPr>
      <w:r>
        <w:t xml:space="preserve">7. Conclusion</w:t>
      </w:r>
    </w:p>
    <w:p>
      <w:pPr>
        <w:pStyle w:val="FirstParagraph"/>
      </w:pPr>
      <w:r>
        <w:t xml:space="preserve">The role of</w:t>
      </w:r>
      <w:r>
        <w:t xml:space="preserve"> </w:t>
      </w:r>
      <w:r>
        <w:rPr>
          <w:bCs/>
          <w:b/>
        </w:rPr>
        <w:t xml:space="preserve">paramedics</w:t>
      </w:r>
      <w:r>
        <w:t xml:space="preserve"> </w:t>
      </w:r>
      <w:r>
        <w:t xml:space="preserve">in</w:t>
      </w:r>
      <w:r>
        <w:t xml:space="preserve"> </w:t>
      </w:r>
      <w:r>
        <w:rPr>
          <w:bCs/>
          <w:b/>
        </w:rPr>
        <w:t xml:space="preserve">Saudi Arabia Riyadh</w:t>
      </w:r>
      <w:r>
        <w:t xml:space="preserve"> </w:t>
      </w:r>
      <w:r>
        <w:t xml:space="preserve">is increasingly vital as the city continues to grow and evolve. By addressing systemic challenges through enhanced training, technological integration, and cultural sensitivity, paramedic services can become more efficient, inclusive, and aligned with national healthcare goals. This academic document underscores the need for a multidisciplinary approach to elevate paramedics’ status within Saudi Arabia’s healthcare hierarchy while ensuring they are equipped to serve the unique needs of Riyadh’s population.</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Paramedics in Saudi Arabia Riyadh</dc:title>
  <dc:creator/>
  <dc:language>en</dc:language>
  <cp:keywords/>
  <dcterms:created xsi:type="dcterms:W3CDTF">2026-07-23T05:48:54Z</dcterms:created>
  <dcterms:modified xsi:type="dcterms:W3CDTF">2026-07-23T05:48:54Z</dcterms:modified>
</cp:coreProperties>
</file>

<file path=docProps/custom.xml><?xml version="1.0" encoding="utf-8"?>
<Properties xmlns="http://schemas.openxmlformats.org/officeDocument/2006/custom-properties" xmlns:vt="http://schemas.openxmlformats.org/officeDocument/2006/docPropsVTypes"/>
</file>