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Services</w:t>
      </w:r>
      <w:r>
        <w:t xml:space="preserve"> </w:t>
      </w:r>
      <w:r>
        <w:t xml:space="preserve">in</w:t>
      </w:r>
      <w:r>
        <w:t xml:space="preserve"> </w:t>
      </w:r>
      <w:r>
        <w:t xml:space="preserve">Sudan</w:t>
      </w:r>
      <w:r>
        <w:t xml:space="preserve"> </w:t>
      </w:r>
      <w:r>
        <w:t xml:space="preserve">Khartoum</w:t>
      </w:r>
    </w:p>
    <w:bookmarkStart w:id="26" w:name="Xc5364df4993ec1ba843c9000a7ad2a965804ef1"/>
    <w:p>
      <w:pPr>
        <w:pStyle w:val="Heading1"/>
      </w:pPr>
      <w:r>
        <w:rPr>
          <w:u w:val="single"/>
          <w:iCs/>
          <w:i/>
          <w:bCs/>
          <w:b/>
        </w:rPr>
        <w:t xml:space="preserve">An Abstract Academic Document on the Role of Paramedics in Sudan Khartoum</w:t>
      </w:r>
    </w:p>
    <w:p>
      <w:pPr>
        <w:pStyle w:val="FirstParagraph"/>
      </w:pPr>
      <w:r>
        <w:t xml:space="preserve">The role of paramedics in modern healthcare systems is critical, particularly in regions with complex public health challenges and limited medical infrastructure. This abstract academic document explores the significance, challenges, and opportunities for paramedic services in</w:t>
      </w:r>
      <w:r>
        <w:t xml:space="preserve"> </w:t>
      </w:r>
      <w:r>
        <w:rPr>
          <w:bCs/>
          <w:b/>
        </w:rPr>
        <w:t xml:space="preserve">Sudan Khartoum</w:t>
      </w:r>
      <w:r>
        <w:t xml:space="preserve">, emphasizing their indispensable contribution to emergency response and community health. The study underscores the unique socio-political, economic, and cultural contexts of Sudan Khartoum while highlighting the need for structured paramedic education, training programs, and policy frameworks to enhance healthcare accessibility in the region.</w:t>
      </w:r>
    </w:p>
    <w:bookmarkStart w:id="20" w:name="Xafdc864d4d815a93108981d63cc85d5217e5640"/>
    <w:p>
      <w:pPr>
        <w:pStyle w:val="Heading2"/>
      </w:pPr>
      <w:r>
        <w:rPr>
          <w:bCs/>
          <w:b/>
        </w:rPr>
        <w:t xml:space="preserve">1. Introduction: Paramedics as Pillars of Emergency Care</w:t>
      </w:r>
    </w:p>
    <w:p>
      <w:pPr>
        <w:pStyle w:val="FirstParagraph"/>
      </w:pPr>
      <w:r>
        <w:t xml:space="preserve">In contemporary medical systems,</w:t>
      </w:r>
      <w:r>
        <w:t xml:space="preserve"> </w:t>
      </w:r>
      <w:r>
        <w:rPr>
          <w:bCs/>
          <w:b/>
        </w:rPr>
        <w:t xml:space="preserve">paramedics</w:t>
      </w:r>
      <w:r>
        <w:t xml:space="preserve"> </w:t>
      </w:r>
      <w:r>
        <w:t xml:space="preserve">serve as the first line of response during emergencies such as trauma, cardiac arrest, and acute illnesses. Their ability to provide immediate care before hospital admission can significantly reduce mortality rates and improve patient outcomes. In</w:t>
      </w:r>
      <w:r>
        <w:t xml:space="preserve"> </w:t>
      </w:r>
      <w:r>
        <w:rPr>
          <w:bCs/>
          <w:b/>
        </w:rPr>
        <w:t xml:space="preserve">Sudan Khartoum</w:t>
      </w:r>
      <w:r>
        <w:t xml:space="preserve">, where healthcare infrastructure is often strained by resource limitations and socio-economic disparities, the role of paramedics becomes even more pivotal. However, the current state of paramedic services in Sudan Khartoum reflects a mix of challenges and opportunities that demand urgent academic and policy attention.</w:t>
      </w:r>
    </w:p>
    <w:p>
      <w:pPr>
        <w:pStyle w:val="BodyText"/>
      </w:pPr>
      <w:r>
        <w:t xml:space="preserve">The</w:t>
      </w:r>
      <w:r>
        <w:t xml:space="preserve"> </w:t>
      </w:r>
      <w:r>
        <w:rPr>
          <w:bCs/>
          <w:b/>
        </w:rPr>
        <w:t xml:space="preserve">Sudan Khartoum</w:t>
      </w:r>
      <w:r>
        <w:t xml:space="preserve"> </w:t>
      </w:r>
      <w:r>
        <w:t xml:space="preserve">region, as the political and economic capital of Sudan, faces unique healthcare pressures. Rapid urbanization, population growth, and recurring conflicts have exacerbated the need for robust emergency medical services (EMS). Despite this, paramedic training programs in the region are underdeveloped compared to global standards. This gap highlights the necessity for academic research focused on strengthening paramedic education and operational frameworks tailored to local needs.</w:t>
      </w:r>
    </w:p>
    <w:bookmarkEnd w:id="20"/>
    <w:bookmarkStart w:id="21" w:name="X9dc510942415b655e71fd9c7e892edad55ada46"/>
    <w:p>
      <w:pPr>
        <w:pStyle w:val="Heading2"/>
      </w:pPr>
      <w:r>
        <w:rPr>
          <w:bCs/>
          <w:b/>
        </w:rPr>
        <w:t xml:space="preserve">2. Current Status of Paramedic Services in Sudan Khartoum</w:t>
      </w:r>
    </w:p>
    <w:p>
      <w:pPr>
        <w:pStyle w:val="FirstParagraph"/>
      </w:pPr>
      <w:r>
        <w:t xml:space="preserve">Sudan’s healthcare system has long grappled with underfunding, political instability, and inadequate infrastructure. In</w:t>
      </w:r>
      <w:r>
        <w:t xml:space="preserve"> </w:t>
      </w:r>
      <w:r>
        <w:rPr>
          <w:bCs/>
          <w:b/>
        </w:rPr>
        <w:t xml:space="preserve">Sudan Khartoum</w:t>
      </w:r>
      <w:r>
        <w:t xml:space="preserve">, the situation is further complicated by uneven distribution of medical resources between urban and rural areas. While Khartoum hosts some of Sudan’s largest hospitals, the availability of trained paramedics remains inconsistent. Many emergency cases are managed by untrained personnel or rely on outdated protocols.</w:t>
      </w:r>
    </w:p>
    <w:p>
      <w:pPr>
        <w:pStyle w:val="BodyText"/>
      </w:pPr>
      <w:r>
        <w:t xml:space="preserve">A 2023 survey conducted in Khartoum revealed that less than 40% of ambulance staff had formal paramedic certification. This statistic underscores a critical deficit in the workforce, which directly impacts the quality of pre-hospital care. Additionally, limited access to modern equipment and vehicles hinder the efficiency of emergency responses, particularly during crises such as floods or outbreaks.</w:t>
      </w:r>
    </w:p>
    <w:p>
      <w:pPr>
        <w:pStyle w:val="BodyText"/>
      </w:pPr>
      <w:r>
        <w:t xml:space="preserve">The academic literature on Sudan’s healthcare landscape often overlooks paramedics as a specialized profession. However, recent studies emphasize that integrating paramedics into national health strategies could mitigate some of the system’s vulnerabilities. For instance, training programs focused on trauma care and disaster response are urgently needed to address gaps in emergency preparedness.</w:t>
      </w:r>
    </w:p>
    <w:bookmarkEnd w:id="21"/>
    <w:bookmarkStart w:id="22" w:name="X5a9ec64f03e7be58b75ff14565e1de079f2f09f"/>
    <w:p>
      <w:pPr>
        <w:pStyle w:val="Heading2"/>
      </w:pPr>
      <w:r>
        <w:rPr>
          <w:bCs/>
          <w:b/>
        </w:rPr>
        <w:t xml:space="preserve">3. Challenges Faced by Paramedics in Sudan Khartoum</w:t>
      </w:r>
    </w:p>
    <w:p>
      <w:pPr>
        <w:pStyle w:val="FirstParagraph"/>
      </w:pPr>
      <w:r>
        <w:t xml:space="preserve">The challenges confronting</w:t>
      </w:r>
      <w:r>
        <w:t xml:space="preserve"> </w:t>
      </w:r>
      <w:r>
        <w:rPr>
          <w:bCs/>
          <w:b/>
        </w:rPr>
        <w:t xml:space="preserve">paramedics</w:t>
      </w:r>
      <w:r>
        <w:t xml:space="preserve"> </w:t>
      </w:r>
      <w:r>
        <w:t xml:space="preserve">in</w:t>
      </w:r>
      <w:r>
        <w:t xml:space="preserve"> </w:t>
      </w:r>
      <w:r>
        <w:rPr>
          <w:bCs/>
          <w:b/>
        </w:rPr>
        <w:t xml:space="preserve">Sudan Khartoum</w:t>
      </w:r>
      <w:r>
        <w:t xml:space="preserve"> </w:t>
      </w:r>
      <w:r>
        <w:t xml:space="preserve">are multifaceted and interconnected. Key issues include:</w:t>
      </w:r>
    </w:p>
    <w:p>
      <w:pPr>
        <w:numPr>
          <w:ilvl w:val="0"/>
          <w:numId w:val="1001"/>
        </w:numPr>
        <w:pStyle w:val="Compact"/>
      </w:pPr>
      <w:r>
        <w:rPr>
          <w:bCs/>
          <w:b/>
        </w:rPr>
        <w:t xml:space="preserve">Lack of Standardized Training:</w:t>
      </w:r>
      <w:r>
        <w:t xml:space="preserve"> </w:t>
      </w:r>
      <w:r>
        <w:t xml:space="preserve">Paramedic education in Sudan lacks a unified curriculum, resulting in variable competencies among practitioners.</w:t>
      </w:r>
    </w:p>
    <w:p>
      <w:pPr>
        <w:numPr>
          <w:ilvl w:val="0"/>
          <w:numId w:val="1001"/>
        </w:numPr>
        <w:pStyle w:val="Compact"/>
      </w:pPr>
      <w:r>
        <w:rPr>
          <w:bCs/>
          <w:b/>
        </w:rPr>
        <w:t xml:space="preserve">Inadequate Resources:</w:t>
      </w:r>
      <w:r>
        <w:t xml:space="preserve"> </w:t>
      </w:r>
      <w:r>
        <w:t xml:space="preserve">Ambulances are often outdated, and medical supplies are insufficient, limiting the ability to provide life-saving interventions.</w:t>
      </w:r>
    </w:p>
    <w:p>
      <w:pPr>
        <w:numPr>
          <w:ilvl w:val="0"/>
          <w:numId w:val="1001"/>
        </w:numPr>
        <w:pStyle w:val="Compact"/>
      </w:pPr>
      <w:r>
        <w:rPr>
          <w:bCs/>
          <w:b/>
        </w:rPr>
        <w:t xml:space="preserve">Cultural and Social Barriers:</w:t>
      </w:r>
      <w:r>
        <w:t xml:space="preserve"> </w:t>
      </w:r>
      <w:r>
        <w:t xml:space="preserve">In some communities, mistrust of Western-style emergency care and traditional practices delay seeking professional help.</w:t>
      </w:r>
    </w:p>
    <w:p>
      <w:pPr>
        <w:numPr>
          <w:ilvl w:val="0"/>
          <w:numId w:val="1001"/>
        </w:numPr>
        <w:pStyle w:val="Compact"/>
      </w:pPr>
      <w:r>
        <w:rPr>
          <w:bCs/>
          <w:b/>
        </w:rPr>
        <w:t xml:space="preserve">Poverty and Accessibility:</w:t>
      </w:r>
      <w:r>
        <w:t xml:space="preserve"> </w:t>
      </w:r>
      <w:r>
        <w:t xml:space="preserve">Low-income populations in Khartoum frequently cannot afford private ambulance services, relying instead on under-resourced public systems.</w:t>
      </w:r>
    </w:p>
    <w:p>
      <w:pPr>
        <w:pStyle w:val="FirstParagraph"/>
      </w:pPr>
      <w:r>
        <w:t xml:space="preserve">Furthermore, political instability and economic sanctions have hampered the importation of medical equipment and the recruitment of foreign-trained professionals. These factors contribute to a cycle of underdevelopment in emergency care that paramedics must navigate daily.</w:t>
      </w:r>
    </w:p>
    <w:bookmarkEnd w:id="22"/>
    <w:bookmarkStart w:id="23" w:name="Xb29d7c663d4ebb09805e1efab24b5b0b5f35732"/>
    <w:p>
      <w:pPr>
        <w:pStyle w:val="Heading2"/>
      </w:pPr>
      <w:r>
        <w:rPr>
          <w:bCs/>
          <w:b/>
        </w:rPr>
        <w:t xml:space="preserve">4. The Role of Paramedics in Public Health Emergencies</w:t>
      </w:r>
    </w:p>
    <w:p>
      <w:pPr>
        <w:pStyle w:val="FirstParagraph"/>
      </w:pPr>
      <w:r>
        <w:t xml:space="preserve">In regions like</w:t>
      </w:r>
      <w:r>
        <w:t xml:space="preserve"> </w:t>
      </w:r>
      <w:r>
        <w:rPr>
          <w:bCs/>
          <w:b/>
        </w:rPr>
        <w:t xml:space="preserve">Sudan Khartoum</w:t>
      </w:r>
      <w:r>
        <w:t xml:space="preserve">, paramedics are not only first responders but also key players in public health initiatives. During outbreaks such as cholera or meningitis, they play a crucial role in triaging patients, transporting the critically ill, and educating communities about preventive measures. Their involvement in disaster management—such as during floods or armed conflicts—is equally vital.</w:t>
      </w:r>
    </w:p>
    <w:p>
      <w:pPr>
        <w:pStyle w:val="BodyText"/>
      </w:pPr>
      <w:r>
        <w:t xml:space="preserve">The 2023 floods in Sudan exemplified the critical need for well-trained paramedics. Reports indicated that many victims were rescued by untrained volunteers, leading to preventable deaths. This event highlighted the urgency of formalizing paramedic roles within national disaster response plans.</w:t>
      </w:r>
    </w:p>
    <w:bookmarkEnd w:id="23"/>
    <w:bookmarkStart w:id="24" w:name="Xb40b8eb8d92b6d68cbfb4c660c4e752fa8172a0"/>
    <w:p>
      <w:pPr>
        <w:pStyle w:val="Heading2"/>
      </w:pPr>
      <w:r>
        <w:rPr>
          <w:bCs/>
          <w:b/>
        </w:rPr>
        <w:t xml:space="preserve">5. Recommendations for Strengthening Paramedic Services in Sudan Khartoum</w:t>
      </w:r>
    </w:p>
    <w:p>
      <w:pPr>
        <w:pStyle w:val="FirstParagraph"/>
      </w:pPr>
      <w:r>
        <w:t xml:space="preserve">To address the aforementioned challenges, this academic document proposes several evidence-based recommendations:</w:t>
      </w:r>
    </w:p>
    <w:p>
      <w:pPr>
        <w:numPr>
          <w:ilvl w:val="0"/>
          <w:numId w:val="1002"/>
        </w:numPr>
        <w:pStyle w:val="Compact"/>
      </w:pPr>
      <w:r>
        <w:rPr>
          <w:bCs/>
          <w:b/>
        </w:rPr>
        <w:t xml:space="preserve">Educational Reforms:</w:t>
      </w:r>
      <w:r>
        <w:t xml:space="preserve"> </w:t>
      </w:r>
      <w:r>
        <w:t xml:space="preserve">Establishing a national paramedic training program with standardized curricula and partnerships with international institutions (e.g., WHO, Red Crescent) to ensure quality education.</w:t>
      </w:r>
    </w:p>
    <w:p>
      <w:pPr>
        <w:numPr>
          <w:ilvl w:val="0"/>
          <w:numId w:val="1002"/>
        </w:numPr>
        <w:pStyle w:val="Compact"/>
      </w:pPr>
      <w:r>
        <w:rPr>
          <w:bCs/>
          <w:b/>
        </w:rPr>
        <w:t xml:space="preserve">Infrastructure Investment:</w:t>
      </w:r>
      <w:r>
        <w:t xml:space="preserve"> </w:t>
      </w:r>
      <w:r>
        <w:t xml:space="preserve">Allocating budgetary resources for modern ambulances, medical equipment, and communication systems to enhance emergency response times.</w:t>
      </w:r>
    </w:p>
    <w:p>
      <w:pPr>
        <w:numPr>
          <w:ilvl w:val="0"/>
          <w:numId w:val="1002"/>
        </w:numPr>
        <w:pStyle w:val="Compact"/>
      </w:pPr>
      <w:r>
        <w:rPr>
          <w:bCs/>
          <w:b/>
        </w:rPr>
        <w:t xml:space="preserve">Cultural Sensitivity Training:</w:t>
      </w:r>
      <w:r>
        <w:t xml:space="preserve"> </w:t>
      </w:r>
      <w:r>
        <w:t xml:space="preserve">Incorporating cultural awareness into paramedic training to improve trust and cooperation with diverse communities in Khartoum.</w:t>
      </w:r>
    </w:p>
    <w:p>
      <w:pPr>
        <w:numPr>
          <w:ilvl w:val="0"/>
          <w:numId w:val="1002"/>
        </w:numPr>
        <w:pStyle w:val="Compact"/>
      </w:pPr>
      <w:r>
        <w:rPr>
          <w:bCs/>
          <w:b/>
        </w:rPr>
        <w:t xml:space="preserve">Community Outreach:</w:t>
      </w:r>
      <w:r>
        <w:t xml:space="preserve"> </w:t>
      </w:r>
      <w:r>
        <w:t xml:space="preserve">Launching public health campaigns to educate citizens about the importance of emergency care and how to access paramedic services.</w:t>
      </w:r>
    </w:p>
    <w:p>
      <w:pPr>
        <w:numPr>
          <w:ilvl w:val="0"/>
          <w:numId w:val="1002"/>
        </w:numPr>
        <w:pStyle w:val="Compact"/>
      </w:pPr>
      <w:r>
        <w:rPr>
          <w:bCs/>
          <w:b/>
        </w:rPr>
        <w:t xml:space="preserve">Policies for Integration:</w:t>
      </w:r>
      <w:r>
        <w:t xml:space="preserve"> </w:t>
      </w:r>
      <w:r>
        <w:t xml:space="preserve">Enacting legislation that recognizes paramedics as essential healthcare workers, ensuring their roles are integrated into national health strategies and disaster management frameworks.</w:t>
      </w:r>
    </w:p>
    <w:p>
      <w:pPr>
        <w:pStyle w:val="FirstParagraph"/>
      </w:pPr>
      <w:r>
        <w:t xml:space="preserve">A long-term vision for Sudan Khartoum should include establishing a centralized emergency medical services (EMS) authority to oversee training, resource allocation, and quality control. Such an entity could collaborate with local universities to offer paramedic degrees, creating a pipeline of skilled professionals.</w:t>
      </w:r>
    </w:p>
    <w:bookmarkEnd w:id="24"/>
    <w:bookmarkStart w:id="25" w:name="X5dc3ed75df61fac99c4dfe47e293678ed6d04e3"/>
    <w:p>
      <w:pPr>
        <w:pStyle w:val="Heading2"/>
      </w:pPr>
      <w:r>
        <w:rPr>
          <w:bCs/>
          <w:b/>
        </w:rPr>
        <w:t xml:space="preserve">6. Conclusion: The Path Forward for Paramedics in Sudan Khartoum</w:t>
      </w:r>
    </w:p>
    <w:p>
      <w:pPr>
        <w:pStyle w:val="FirstParagraph"/>
      </w:pPr>
      <w:r>
        <w:t xml:space="preserve">In conclusion, the role of</w:t>
      </w:r>
      <w:r>
        <w:t xml:space="preserve"> </w:t>
      </w:r>
      <w:r>
        <w:rPr>
          <w:bCs/>
          <w:b/>
        </w:rPr>
        <w:t xml:space="preserve">paramedics</w:t>
      </w:r>
      <w:r>
        <w:t xml:space="preserve"> </w:t>
      </w:r>
      <w:r>
        <w:t xml:space="preserve">in</w:t>
      </w:r>
      <w:r>
        <w:t xml:space="preserve"> </w:t>
      </w:r>
      <w:r>
        <w:rPr>
          <w:bCs/>
          <w:b/>
        </w:rPr>
        <w:t xml:space="preserve">Sudan Khartoum</w:t>
      </w:r>
      <w:r>
        <w:t xml:space="preserve"> </w:t>
      </w:r>
      <w:r>
        <w:t xml:space="preserve">is both critical and underappreciated. Their contributions to emergency care, public health, and disaster response are indispensable yet constrained by systemic challenges. An academic focus on paramedic education, infrastructure development, and policy reform is essential to building a resilient healthcare system in the region. By investing in</w:t>
      </w:r>
      <w:r>
        <w:t xml:space="preserve"> </w:t>
      </w:r>
      <w:r>
        <w:rPr>
          <w:bCs/>
          <w:b/>
        </w:rPr>
        <w:t xml:space="preserve">paramedics</w:t>
      </w:r>
      <w:r>
        <w:t xml:space="preserve">, Sudan Khartoum can enhance its capacity to save lives, reduce inequalities in healthcare access, and position itself as a leader in emergency medical services across Africa.</w:t>
      </w:r>
    </w:p>
    <w:p>
      <w:pPr>
        <w:pStyle w:val="BodyText"/>
      </w:pPr>
      <w:r>
        <w:t xml:space="preserve">This abstract academic document serves as a call to action for researchers, policymakers, and educators to prioritize the development of paramedicine in</w:t>
      </w:r>
      <w:r>
        <w:t xml:space="preserve"> </w:t>
      </w:r>
      <w:r>
        <w:rPr>
          <w:bCs/>
          <w:b/>
        </w:rPr>
        <w:t xml:space="preserve">Sudan Khartoum</w:t>
      </w:r>
      <w:r>
        <w:t xml:space="preserve">. Only through collective effort can the region overcome its challenges and unlock the full potential of this vital healthcare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Services in Sudan Khartoum</dc:title>
  <dc:creator/>
  <cp:keywords/>
  <dcterms:created xsi:type="dcterms:W3CDTF">2026-07-20T23:53:28Z</dcterms:created>
  <dcterms:modified xsi:type="dcterms:W3CDTF">2026-07-20T23:53:28Z</dcterms:modified>
</cp:coreProperties>
</file>

<file path=docProps/custom.xml><?xml version="1.0" encoding="utf-8"?>
<Properties xmlns="http://schemas.openxmlformats.org/officeDocument/2006/custom-properties" xmlns:vt="http://schemas.openxmlformats.org/officeDocument/2006/docPropsVTypes"/>
</file>