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70fad8d131f643a5134c2cbd95e82d67b8933a8"/>
    <w:p>
      <w:pPr>
        <w:pStyle w:val="Heading1"/>
      </w:pPr>
      <w:r>
        <w:t xml:space="preserve">Abstract Academic Document: The Role of the Paramedic in Emergency Healthcare Services in the United Kingdom, with a Focus on Manchester</w:t>
      </w:r>
    </w:p>
    <w:bookmarkStart w:id="20" w:name="introduction"/>
    <w:p>
      <w:pPr>
        <w:pStyle w:val="Heading2"/>
      </w:pPr>
      <w:r>
        <w:t xml:space="preserve">Introduction</w:t>
      </w:r>
    </w:p>
    <w:p>
      <w:pPr>
        <w:pStyle w:val="FirstParagraph"/>
      </w:pPr>
      <w:r>
        <w:t xml:space="preserve">The paramedic profession plays a pivotal role in the healthcare landscape of the United Kingdom, particularly within urban centers such as Manchester. As a critical component of emergency medical services (EMS), paramedics are entrusted with the responsibility of providing pre-hospital care, stabilizing patients during acute emergencies, and ensuring timely transportation to appropriate healthcare facilities. In the context of Manchester—a city characterized by its high population density, diverse socioeconomic profiles, and complex urban infrastructure—the role of paramedics is both challenging and indispensable. This abstract academic document explores the multifaceted responsibilities of paramedics in the United Kingdom, with a specific focus on their contributions to emergency medical care in Manchester. It examines the educational frameworks that shape paramedic training, the unique challenges faced by practitioners in this region, and emerging trends that may influence future practices.</w:t>
      </w:r>
    </w:p>
    <w:bookmarkEnd w:id="20"/>
    <w:bookmarkStart w:id="22" w:name="paramedic-role-and-training"/>
    <w:bookmarkStart w:id="21" w:name="Xcb6321fb4dd44de0578850be2b4b01ac18e360c"/>
    <w:p>
      <w:pPr>
        <w:pStyle w:val="Heading2"/>
      </w:pPr>
      <w:r>
        <w:t xml:space="preserve">The Paramedic's Role and Educational Foundations</w:t>
      </w:r>
    </w:p>
    <w:p>
      <w:pPr>
        <w:pStyle w:val="FirstParagraph"/>
      </w:pPr>
      <w:r>
        <w:t xml:space="preserve">In the United Kingdom, paramedics are healthcare professionals who operate within a structured regulatory environment governed by the Health and Care Professions Council (HCPC). Their training typically involves a combination of academic study, clinical placements, and practical assessments. In Manchester, prospective paramedics often pursue degrees such as the Bachelor of Science (BSc) in Paramedic Science or Higher National Diplomas (HNDs) offered by institutions like the University of Manchester and Manchester Metropolitan University. These programs emphasize not only medical skills but also patient communication, ethical decision-making, and crisis management.</w:t>
      </w:r>
    </w:p>
    <w:p>
      <w:pPr>
        <w:pStyle w:val="BodyText"/>
      </w:pPr>
      <w:r>
        <w:t xml:space="preserve">Manchester's paramedics are uniquely positioned to address the city’s heterogeneous healthcare needs. The region is home to one of the largest populations in Europe, with a diverse demographic that includes vulnerable groups such as the elderly, children, and individuals from low-income backgrounds. Paramedics in Manchester must be adept at navigating high-stress scenarios while adhering to national standards for pre-hospital care. Their training includes modules on trauma management, cardiac emergencies, and mental health crises—skills that are particularly relevant in a city where urbanization has increased the incidence of road traffic accidents and substance misuse.</w:t>
      </w:r>
    </w:p>
    <w:bookmarkEnd w:id="21"/>
    <w:bookmarkEnd w:id="22"/>
    <w:bookmarkStart w:id="24" w:name="challenges-in-manchester"/>
    <w:bookmarkStart w:id="23" w:name="X8ed6c558e4a2bf93e740b96dce8ab95644f503d"/>
    <w:p>
      <w:pPr>
        <w:pStyle w:val="Heading2"/>
      </w:pPr>
      <w:r>
        <w:t xml:space="preserve">Challenges Faced by Paramedics in Manchester</w:t>
      </w:r>
    </w:p>
    <w:p>
      <w:pPr>
        <w:pStyle w:val="FirstParagraph"/>
      </w:pPr>
      <w:r>
        <w:t xml:space="preserve">Despite their critical role, paramedics in Manchester encounter significant challenges that impact the quality and efficiency of emergency care. One of the primary issues is the high patient volume, which often exceeds the capacity of existing ambulance services. According to data from NHS England, Greater Manchester has consistently ranked among regions with the highest call-out rates for emergency medical services (EMS). This strain on resources can lead to delays in response times and increased workloads for paramedics, who must balance speed with clinical precision.</w:t>
      </w:r>
    </w:p>
    <w:p>
      <w:pPr>
        <w:pStyle w:val="BodyText"/>
      </w:pPr>
      <w:r>
        <w:t xml:space="preserve">Urban infrastructure also poses challenges. Manchester’s dense urban environment, characterized by narrow streets and frequent traffic congestion, complicates ambulance access during emergencies. Additionally, the city’s socio-economic disparities contribute to health inequities that paramedics must address. For example, areas with higher poverty rates often experience greater prevalence of chronic illnesses and limited access to primary care services. Paramedics in these regions may spend more time managing recurring emergencies rather than delivering acute interventions.</w:t>
      </w:r>
    </w:p>
    <w:bookmarkEnd w:id="23"/>
    <w:bookmarkEnd w:id="24"/>
    <w:bookmarkStart w:id="26" w:name="innovations-and-future-directions"/>
    <w:bookmarkStart w:id="25" w:name="X21f51e146eb2328eba3e88ace9afd12060437db"/>
    <w:p>
      <w:pPr>
        <w:pStyle w:val="Heading2"/>
      </w:pPr>
      <w:r>
        <w:t xml:space="preserve">Innovations and Future Directions for Paramedic Practice in Manchester</w:t>
      </w:r>
    </w:p>
    <w:p>
      <w:pPr>
        <w:pStyle w:val="FirstParagraph"/>
      </w:pPr>
      <w:r>
        <w:t xml:space="preserve">Recent advancements in technology and policy reforms are reshaping the landscape of paramedic practice in Manchester. The integration of telemedicine platforms has enabled paramedics to consult with hospital specialists remotely, improving diagnostic accuracy and reducing unnecessary hospital admissions. For instance, the Greater Manchester Integrated Care System (ICB) has piloted programs that use mobile apps to monitor patients with chronic conditions, allowing paramedics to provide follow-up care in community settings.</w:t>
      </w:r>
    </w:p>
    <w:p>
      <w:pPr>
        <w:pStyle w:val="BodyText"/>
      </w:pPr>
      <w:r>
        <w:t xml:space="preserve">Furthermore, there is a growing emphasis on interdisciplinary collaboration between paramedics and other healthcare professionals. Initiatives such as the Manchester Paramedic Fellowship program encourage partnerships with doctors, nurses, and mental health specialists to address complex patient cases holistically. This approach aligns with the NHS’s broader goal of promoting integrated care models that prioritize patient-centered outcomes.</w:t>
      </w:r>
    </w:p>
    <w:p>
      <w:pPr>
        <w:pStyle w:val="BodyText"/>
      </w:pPr>
      <w:r>
        <w:t xml:space="preserve">Looking ahead, paramedics in Manchester will need to adapt to evolving healthcare priorities. The increasing prevalence of non-communicable diseases (NCDs) such as diabetes and hypertension necessitates specialized training in chronic disease management. Additionally, the rise of mental health emergencies—exacerbated by social isolation during the COVID-19 pandemic—requires paramedics to develop enhanced skills in de-escalation techniques and psychological first aid.</w:t>
      </w:r>
    </w:p>
    <w:bookmarkEnd w:id="25"/>
    <w:bookmarkEnd w:id="26"/>
    <w:bookmarkStart w:id="27" w:name="conclusion"/>
    <w:p>
      <w:pPr>
        <w:pStyle w:val="Heading2"/>
      </w:pPr>
      <w:r>
        <w:t xml:space="preserve">Conclusion</w:t>
      </w:r>
    </w:p>
    <w:p>
      <w:pPr>
        <w:pStyle w:val="FirstParagraph"/>
      </w:pPr>
      <w:r>
        <w:t xml:space="preserve">In conclusion, the paramedic profession is central to the delivery of emergency healthcare services in the United Kingdom, with Manchester serving as a microcosm of both the challenges and opportunities inherent in urban emergency medicine. The city’s unique demographic and infrastructural characteristics demand that paramedics possess not only clinical expertise but also cultural competence and adaptability. As Manchester continues to grow and evolve, so too must its paramedic workforce, supported by robust educational programs, innovative technologies, and policies that prioritize both patient care and practitioner well-being. This abstract underscores the importance of recognizing the critical role of paramedics in shaping a resilient healthcare system for the United Kingdom’s most populous urban centers.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in United Kingdom Manchester</dc:title>
  <dc:creator/>
  <dc:language>en</dc:language>
  <cp:keywords/>
  <dcterms:created xsi:type="dcterms:W3CDTF">2026-07-23T10:48:08Z</dcterms:created>
  <dcterms:modified xsi:type="dcterms:W3CDTF">2026-07-23T10:48:08Z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