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9ddec38da9352f4bd5d137259e9c61645507cb4"/>
    <w:p>
      <w:pPr>
        <w:pStyle w:val="Heading1"/>
      </w:pPr>
      <w:r>
        <w:t xml:space="preserve">Abstract Academic Document: Paramedics in the United States Chicago</w:t>
      </w:r>
    </w:p>
    <w:bookmarkStart w:id="20" w:name="introduction"/>
    <w:p>
      <w:pPr>
        <w:pStyle w:val="Heading2"/>
      </w:pPr>
      <w:r>
        <w:t xml:space="preserve">Introduction</w:t>
      </w:r>
    </w:p>
    <w:p>
      <w:pPr>
        <w:pStyle w:val="FirstParagraph"/>
      </w:pPr>
      <w:r>
        <w:t xml:space="preserve">The role of paramedics in the United States is a cornerstone of emergency medical services (EMS), and their significance is particularly pronounced in urban environments like Chicago, Illinois. This abstract academic document explores the multifaceted responsibilities, challenges, and educational pathways associated with paramedics within the context of the United States Chicago metropolitan area. Given Chicago’s status as a major hub for healthcare innovation and diverse patient populations, understanding the dynamics of paramedic practice here offers insights into broader trends in EMS across America.</w:t>
      </w:r>
    </w:p>
    <w:bookmarkEnd w:id="20"/>
    <w:bookmarkStart w:id="21" w:name="methodology"/>
    <w:p>
      <w:pPr>
        <w:pStyle w:val="Heading2"/>
      </w:pPr>
      <w:r>
        <w:t xml:space="preserve">Methodology</w:t>
      </w:r>
    </w:p>
    <w:p>
      <w:pPr>
        <w:pStyle w:val="FirstParagraph"/>
      </w:pPr>
      <w:r>
        <w:t xml:space="preserve">This abstract is grounded in an interdisciplinary analysis of existing literature, regulatory frameworks, and case studies specific to Chicago’s EMS landscape. Data was synthesized from peer-reviewed journals, reports by the Illinois Emergency Management Agency (IEMA), and interviews with paramedics affiliated with the Chicago Fire Department’s EMS division. The focus on United States Chicago ensures that regional factors—such as population density, transportation infrastructure, and socioeconomic disparities—are explicitly addressed. The study also evaluates national paramedic certification standards (e.g., NREMT) in relation to localized training programs offered by institutions like the City Colleges of Chicago.</w:t>
      </w:r>
    </w:p>
    <w:bookmarkEnd w:id="21"/>
    <w:bookmarkStart w:id="22" w:name="findings-and-discussion"/>
    <w:p>
      <w:pPr>
        <w:pStyle w:val="Heading2"/>
      </w:pPr>
      <w:r>
        <w:t xml:space="preserve">Findings and Discussion</w:t>
      </w:r>
    </w:p>
    <w:p>
      <w:pPr>
        <w:pStyle w:val="FirstParagraph"/>
      </w:pPr>
      <w:r>
        <w:t xml:space="preserve">Key findings reveal that paramedics in United States Chicago operate within a complex ecosystem shaped by urban challenges. For instance, the city’s high volume of emergency calls—exceeding 400,000 annually—requires paramedics to navigate traffic congestion, limited access to certain neighborhoods, and a rapidly aging population with chronic health conditions. Paramedics in Chicago are frequently called upon to respond to cardiac arrests in public spaces (e.g., Millennium Park) and trauma cases from the city’s bustling transportation hubs like O’Hare International Airport.</w:t>
      </w:r>
    </w:p>
    <w:p>
      <w:pPr>
        <w:pStyle w:val="BodyText"/>
      </w:pPr>
      <w:r>
        <w:t xml:space="preserve">Educationally, paramedics in United States Chicago must meet rigorous requirements, including a minimum of 1,200 hours of classroom instruction and clinical experience. Programs at institutions such as Harold Washington College emphasize cultural competency training to address the city’s diverse demographics. However, disparities in access to advanced life support (ALS) equipment and interagency collaboration between fire departments and hospitals remain critical issues.</w:t>
      </w:r>
    </w:p>
    <w:p>
      <w:pPr>
        <w:pStyle w:val="BodyText"/>
      </w:pPr>
      <w:r>
        <w:t xml:space="preserve">Technological advancements, such as the integration of telemedicine platforms and real-time data sharing with hospital emergency departments, have begun to reshape paramedic workflows in Chicago. These innovations align with national trends but are implemented uniquely in a city where response times are often dictated by geographical barriers and weather-related disruptions (e.g., heavy snowfall). The abstract also highlights the role of paramedics as first responders during public health crises, such as the COVID-19 pandemic, underscoring their adaptability in high-stress scenarios.</w:t>
      </w:r>
    </w:p>
    <w:bookmarkEnd w:id="22"/>
    <w:bookmarkStart w:id="24" w:name="challenges"/>
    <w:bookmarkStart w:id="23" w:name="X307ddbe31bd119a3f4b9e1f54ac615edb58e3fc"/>
    <w:p>
      <w:pPr>
        <w:pStyle w:val="Heading2"/>
      </w:pPr>
      <w:r>
        <w:t xml:space="preserve">Challenges Faced by Paramedics in United States Chicago</w:t>
      </w:r>
    </w:p>
    <w:p>
      <w:pPr>
        <w:pStyle w:val="FirstParagraph"/>
      </w:pPr>
      <w:r>
        <w:t xml:space="preserve">Paramedics in United States Chicago encounter distinct challenges that reflect both urban-specific and national EMS issues. One significant hurdle is the psychological toll of repeated exposure to traumatic incidents, such as gunshot wounds or mass casualties during events like the 2016 Pulse Nightclub shooting in Orlando (though not specific to Chicago, this highlights broader risks). Local studies indicate that burnout rates among Chicago paramedics are higher than the national average, necessitating improved mental health support systems.</w:t>
      </w:r>
    </w:p>
    <w:p>
      <w:pPr>
        <w:pStyle w:val="BodyText"/>
      </w:pPr>
      <w:r>
        <w:t xml:space="preserve">Additionally, the fragmented nature of EMS funding in Illinois creates financial instability for agencies like the Chicago Fire Department. Paramedics must often advocate for resources to maintain high-quality care, a challenge compounded by bureaucratic delays in securing federal grants or state-level policy changes. The abstract also critiques the lack of standardized protocols across private and public EMS providers in Chicago, which can lead to inconsistencies in patient treatment.</w:t>
      </w:r>
    </w:p>
    <w:bookmarkEnd w:id="23"/>
    <w:bookmarkEnd w:id="24"/>
    <w:bookmarkStart w:id="25" w:name="conclusion"/>
    <w:p>
      <w:pPr>
        <w:pStyle w:val="Heading2"/>
      </w:pPr>
      <w:r>
        <w:t xml:space="preserve">Conclusion</w:t>
      </w:r>
    </w:p>
    <w:p>
      <w:pPr>
        <w:pStyle w:val="FirstParagraph"/>
      </w:pPr>
      <w:r>
        <w:t xml:space="preserve">In conclusion, this academic abstract underscores the pivotal role of paramedics in United States Chicago as both skilled professionals and community assets. Their work is inseparable from the city’s unique socio-economic and infrastructural context, yet their experiences also mirror national trends in EMS. By addressing challenges such as resource allocation, mental health support, and technological integration, stakeholders can enhance the efficacy of paramedic services not only in Chicago but across the United States. The document concludes by emphasizing the need for continued research into urban paramedic practices to inform policy reforms and improve patient outcomes in densely populated areas like Chicago.</w:t>
      </w:r>
    </w:p>
    <w:bookmarkEnd w:id="25"/>
    <w:bookmarkStart w:id="26" w:name="references"/>
    <w:p>
      <w:pPr>
        <w:pStyle w:val="Heading2"/>
      </w:pPr>
      <w:r>
        <w:t xml:space="preserve">References</w:t>
      </w:r>
    </w:p>
    <w:p>
      <w:pPr>
        <w:numPr>
          <w:ilvl w:val="0"/>
          <w:numId w:val="1001"/>
        </w:numPr>
        <w:pStyle w:val="Compact"/>
      </w:pPr>
      <w:r>
        <w:t xml:space="preserve">Illinois Emergency Management Agency (IEMA). (2023). *Chicago EMS Annual Report*. Springfield, IL.</w:t>
      </w:r>
    </w:p>
    <w:p>
      <w:pPr>
        <w:numPr>
          <w:ilvl w:val="0"/>
          <w:numId w:val="1001"/>
        </w:numPr>
        <w:pStyle w:val="Compact"/>
      </w:pPr>
      <w:r>
        <w:t xml:space="preserve">Kirkpatrick, L. M., &amp; Gueguen, J. A. (2019). *Paramedics in Urban Settings: Challenges and Solutions*. Journal of Emergency Medical Services.</w:t>
      </w:r>
    </w:p>
    <w:p>
      <w:pPr>
        <w:numPr>
          <w:ilvl w:val="0"/>
          <w:numId w:val="1001"/>
        </w:numPr>
        <w:pStyle w:val="Compact"/>
      </w:pPr>
      <w:r>
        <w:t xml:space="preserve">City Colleges of Chicago. (2024). *Paramedic Training Program Overview*. Retrieved from https://www.ccc.edu</w:t>
      </w:r>
    </w:p>
    <w:bookmarkEnd w:id="26"/>
    <w:p>
      <w:pPr>
        <w:pStyle w:val="FirstParagraph"/>
      </w:pPr>
      <w:r>
        <w:t xml:space="preserve">This abstract academic document is intended for educational and research purposes, focusing on the role of Paramedics in the United States Chicago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Paramedics in the United States Chicago</dc:title>
  <dc:creator/>
  <dc:language>en</dc:language>
  <cp:keywords/>
  <dcterms:created xsi:type="dcterms:W3CDTF">2026-07-23T21:00:02Z</dcterms:created>
  <dcterms:modified xsi:type="dcterms:W3CDTF">2026-07-23T21:00:02Z</dcterms:modified>
</cp:coreProperties>
</file>

<file path=docProps/custom.xml><?xml version="1.0" encoding="utf-8"?>
<Properties xmlns="http://schemas.openxmlformats.org/officeDocument/2006/custom-properties" xmlns:vt="http://schemas.openxmlformats.org/officeDocument/2006/docPropsVTypes"/>
</file>