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0ce45515009132582fad9d9792640b39d85760b"/>
    <w:p>
      <w:pPr>
        <w:pStyle w:val="Heading1"/>
      </w:pPr>
      <w:r>
        <w:t xml:space="preserve">Abstract Academic Document: The Role and Significance of a Petroleum Engineer in Bangladesh, Dhaka</w:t>
      </w:r>
    </w:p>
    <w:p>
      <w:pPr>
        <w:pStyle w:val="FirstParagraph"/>
      </w:pPr>
      <w:r>
        <w:rPr>
          <w:bCs/>
          <w:b/>
        </w:rPr>
        <w:t xml:space="preserve">Abstract:</w:t>
      </w:r>
    </w:p>
    <w:p>
      <w:pPr>
        <w:pStyle w:val="BodyText"/>
      </w:pPr>
      <w:r>
        <w:t xml:space="preserve">The field of petroleum engineering is a cornerstone of global energy security, and its relevance is particularly pronounced in regions like Bangladesh, where the demand for energy resources continues to grow. In the context of</w:t>
      </w:r>
      <w:r>
        <w:t xml:space="preserve"> </w:t>
      </w:r>
      <w:r>
        <w:rPr>
          <w:bCs/>
          <w:b/>
        </w:rPr>
        <w:t xml:space="preserve">Bangladesh Dhaka</w:t>
      </w:r>
      <w:r>
        <w:t xml:space="preserve">, a rapidly urbanizing and economically dynamic metropolitan center, the role of a</w:t>
      </w:r>
      <w:r>
        <w:t xml:space="preserve"> </w:t>
      </w:r>
      <w:r>
        <w:rPr>
          <w:bCs/>
          <w:b/>
        </w:rPr>
        <w:t xml:space="preserve">Petroleum Engineer</w:t>
      </w:r>
      <w:r>
        <w:t xml:space="preserve"> </w:t>
      </w:r>
      <w:r>
        <w:t xml:space="preserve">extends beyond traditional oil and gas exploration to encompass sustainable energy solutions, environmental stewardship, and infrastructure development. This abstract academic document explores the multifaceted responsibilities of petroleum engineers in Bangladesh’s capital city, emphasizing their contributions to national energy policy, technological innovation, and socio-economic growth. The study underscores the challenges faced by professionals in this field within Dhaka’s unique geographical and political landscape while highlighting opportunities for advancement through interdisciplinary collaboration and cutting-edge technologies.</w:t>
      </w:r>
    </w:p>
    <w:bookmarkStart w:id="20" w:name="introduction"/>
    <w:p>
      <w:pPr>
        <w:pStyle w:val="Heading2"/>
      </w:pPr>
      <w:r>
        <w:t xml:space="preserve">Introduction</w:t>
      </w:r>
    </w:p>
    <w:p>
      <w:pPr>
        <w:pStyle w:val="FirstParagraph"/>
      </w:pPr>
      <w:r>
        <w:t xml:space="preserve">Bangladesh, a South Asian nation with vast untapped hydrocarbon reserves, has emerged as a critical player in the global energy sector. However, the capital city of Dhaka faces acute energy shortages, rising urbanization demands, and environmental pressures that necessitate the expertise of</w:t>
      </w:r>
      <w:r>
        <w:t xml:space="preserve"> </w:t>
      </w:r>
      <w:r>
        <w:rPr>
          <w:bCs/>
          <w:b/>
        </w:rPr>
        <w:t xml:space="preserve">Petroleum Engineers</w:t>
      </w:r>
      <w:r>
        <w:t xml:space="preserve">. These professionals are tasked with designing and implementing solutions to extract, process, and distribute fossil fuels efficiently while mitigating ecological risks. In Dhaka’s context—a hub for policy-making, industrial activity, and academic research—the role of petroleum engineers is not only technical but also deeply intertwined with public policy, economic planning, and environmental sustainability.</w:t>
      </w:r>
    </w:p>
    <w:bookmarkEnd w:id="20"/>
    <w:bookmarkStart w:id="21" w:name="Xd706575eafc57c1de4bc8a521fe89a62beda41d"/>
    <w:p>
      <w:pPr>
        <w:pStyle w:val="Heading2"/>
      </w:pPr>
      <w:r>
        <w:t xml:space="preserve">The Role of a Petroleum Engineer in Bangladesh Dhaka</w:t>
      </w:r>
    </w:p>
    <w:p>
      <w:pPr>
        <w:pStyle w:val="FirstParagraph"/>
      </w:pPr>
      <w:r>
        <w:t xml:space="preserve">A</w:t>
      </w:r>
      <w:r>
        <w:t xml:space="preserve"> </w:t>
      </w:r>
      <w:r>
        <w:rPr>
          <w:bCs/>
          <w:b/>
        </w:rPr>
        <w:t xml:space="preserve">Petroleum Engineer</w:t>
      </w:r>
      <w:r>
        <w:t xml:space="preserve"> </w:t>
      </w:r>
      <w:r>
        <w:t xml:space="preserve">in Bangladesh Dhaka operates at the intersection of geoscience, engineering, and economics. Their primary responsibilities include conducting geological surveys to identify hydrocarbon reserves, designing drilling operations for onshore and offshore fields (such as the recent discoveries in the Bay of Bengal), optimizing production processes using advanced technologies like hydraulic fracturing and enhanced oil recovery (EOR), and ensuring compliance with environmental regulations. In Dhaka, where energy demands are projected to surge by 60% over the next decade, petroleum engineers also collaborate with urban planners to integrate renewable energy systems into existing infrastructure.</w:t>
      </w:r>
    </w:p>
    <w:bookmarkEnd w:id="21"/>
    <w:bookmarkStart w:id="22" w:name="challenges-in-bangladesh-dhaka"/>
    <w:p>
      <w:pPr>
        <w:pStyle w:val="Heading2"/>
      </w:pPr>
      <w:r>
        <w:t xml:space="preserve">Challenges in Bangladesh Dhaka</w:t>
      </w:r>
    </w:p>
    <w:p>
      <w:pPr>
        <w:pStyle w:val="FirstParagraph"/>
      </w:pPr>
      <w:r>
        <w:t xml:space="preserve">Bangladesh Dhaka presents unique challenges for petroleum engineers due to its deltaic geography, which is prone to flooding and soil instability. These factors complicate drilling operations and necessitate innovative solutions such as directional drilling and subsea pipeline engineering. Additionally, the city’s rapid urbanization has led to increased competition for land resources, requiring petroleum engineers to balance industrial expansion with environmental preservation. Political and regulatory hurdles further complicate projects, as energy policies in Bangladesh are often subject to frequent revisions influenced by both domestic needs and international commitments (e.g., climate change mitigation targets).</w:t>
      </w:r>
    </w:p>
    <w:bookmarkEnd w:id="22"/>
    <w:bookmarkStart w:id="23" w:name="opportunities-for-innovation"/>
    <w:p>
      <w:pPr>
        <w:pStyle w:val="Heading2"/>
      </w:pPr>
      <w:r>
        <w:t xml:space="preserve">Opportunities for Innovation</w:t>
      </w:r>
    </w:p>
    <w:p>
      <w:pPr>
        <w:pStyle w:val="FirstParagraph"/>
      </w:pPr>
      <w:r>
        <w:t xml:space="preserve">Despite these challenges, Dhaka offers unparalleled opportunities for petroleum engineers to pioneer sustainable practices. The integration of artificial intelligence (AI) and machine learning in reservoir modeling allows engineers to predict hydrocarbon behavior with greater accuracy. Furthermore, the government’s push toward diversifying energy sources—such as natural gas from the Titas and Sangu fields—has created demand for expertise in unconventional resource extraction. Dhaka-based institutions like Bangladesh University of Engineering and Technology (BUET) and the Bangladesh Petroleum Institute (BPI) are fostering research collaborations with global organizations, enabling local engineers to adopt cutting-edge technologies.</w:t>
      </w:r>
    </w:p>
    <w:bookmarkEnd w:id="23"/>
    <w:bookmarkStart w:id="24" w:name="environmental-considerations"/>
    <w:p>
      <w:pPr>
        <w:pStyle w:val="Heading2"/>
      </w:pPr>
      <w:r>
        <w:t xml:space="preserve">Environmental Considerations</w:t>
      </w:r>
    </w:p>
    <w:p>
      <w:pPr>
        <w:pStyle w:val="FirstParagraph"/>
      </w:pPr>
      <w:r>
        <w:t xml:space="preserve">In a city like Dhaka, where air pollution and water contamination are pressing concerns, petroleum engineers must prioritize environmental responsibility. This includes minimizing carbon emissions through carbon capture and storage (CCS) technologies, reducing methane leakage from gas pipelines, and rehabilitating degraded ecosystems near extraction sites. The 2017 National Green Energy Policy underscores the need for petroleum engineers to align their projects with Bangladesh’s climate goals, ensuring that energy production remains both economically viable and ecologically sustainable.</w:t>
      </w:r>
    </w:p>
    <w:bookmarkEnd w:id="24"/>
    <w:bookmarkStart w:id="25" w:name="X87a573bb1a7059d3c0f2434194cc1b3b230f33b"/>
    <w:p>
      <w:pPr>
        <w:pStyle w:val="Heading2"/>
      </w:pPr>
      <w:r>
        <w:t xml:space="preserve">Future Prospects and Academic Contributions</w:t>
      </w:r>
    </w:p>
    <w:p>
      <w:pPr>
        <w:pStyle w:val="FirstParagraph"/>
      </w:pPr>
      <w:r>
        <w:t xml:space="preserve">The future of petroleum engineering in Bangladesh Dhaka hinges on addressing the dual imperatives of energy security and environmental protection. As the city transitions toward a low-carbon economy, petroleum engineers are expected to play a pivotal role in developing hybrid systems that combine fossil fuels with renewable energy sources. Academic institutions in Dhaka are increasingly offering specialized programs in sustainable energy engineering, equipping graduates with interdisciplinary skills to navigate the complexities of modern energy systems. Furthermore, international partnerships between Dhaka-based universities and global oil and gas firms are enhancing research capabilities, ensuring that local engineers remain at the forefront of technological advancements.</w:t>
      </w:r>
    </w:p>
    <w:bookmarkEnd w:id="25"/>
    <w:bookmarkStart w:id="26" w:name="conclusion"/>
    <w:p>
      <w:pPr>
        <w:pStyle w:val="Heading2"/>
      </w:pPr>
      <w:r>
        <w:t xml:space="preserve">Conclusion</w:t>
      </w:r>
    </w:p>
    <w:p>
      <w:pPr>
        <w:pStyle w:val="FirstParagraph"/>
      </w:pPr>
      <w:r>
        <w:t xml:space="preserve">In conclusion, a</w:t>
      </w:r>
      <w:r>
        <w:t xml:space="preserve"> </w:t>
      </w:r>
      <w:r>
        <w:rPr>
          <w:bCs/>
          <w:b/>
        </w:rPr>
        <w:t xml:space="preserve">Petroleum Engineer</w:t>
      </w:r>
      <w:r>
        <w:t xml:space="preserve"> </w:t>
      </w:r>
      <w:r>
        <w:t xml:space="preserve">in</w:t>
      </w:r>
      <w:r>
        <w:t xml:space="preserve"> </w:t>
      </w:r>
      <w:r>
        <w:rPr>
          <w:bCs/>
          <w:b/>
        </w:rPr>
        <w:t xml:space="preserve">Bangladesh Dhaka</w:t>
      </w:r>
      <w:r>
        <w:t xml:space="preserve"> </w:t>
      </w:r>
      <w:r>
        <w:t xml:space="preserve">is not merely a technical expert but also a strategic contributor to national development. Their work spans from deep-sea drilling projects in the Bay of Bengal to urban energy planning initiatives that align with Bangladesh’s 2041 Vision for sustainable growth. As Dhaka continues to evolve as an economic and political powerhouse, the role of petroleum engineers will be critical in balancing industrial progress with environmental integrity. By fostering innovation, embracing interdisciplinary collaboration, and adhering to ethical standards, these professionals will shape the future of energy in Bangladesh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Bangladesh Dhaka</dc:title>
  <dc:creator/>
  <dc:language>en</dc:language>
  <cp:keywords/>
  <dcterms:created xsi:type="dcterms:W3CDTF">2026-07-21T04:56:55Z</dcterms:created>
  <dcterms:modified xsi:type="dcterms:W3CDTF">2026-07-21T04:56:55Z</dcterms:modified>
</cp:coreProperties>
</file>

<file path=docProps/custom.xml><?xml version="1.0" encoding="utf-8"?>
<Properties xmlns="http://schemas.openxmlformats.org/officeDocument/2006/custom-properties" xmlns:vt="http://schemas.openxmlformats.org/officeDocument/2006/docPropsVTypes"/>
</file>