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Petroleum</w:t>
      </w:r>
      <w:r>
        <w:t xml:space="preserve"> </w:t>
      </w:r>
      <w:r>
        <w:t xml:space="preserve">Engineer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8" w:name="Xb5a902bd18b5bd51474980970441bca9dbaa21e"/>
    <w:p>
      <w:pPr>
        <w:pStyle w:val="Heading1"/>
      </w:pPr>
      <w:r>
        <w:t xml:space="preserve">Abstract Academic Document on the Role of a Petroleum Engineer in China Beijing</w:t>
      </w:r>
    </w:p>
    <w:p>
      <w:pPr>
        <w:pStyle w:val="FirstParagraph"/>
      </w:pPr>
      <w:r>
        <w:rPr>
          <w:bCs/>
          <w:b/>
        </w:rPr>
        <w:t xml:space="preserve">Abstract:</w:t>
      </w:r>
      <w:r>
        <w:t xml:space="preserve"> </w:t>
      </w:r>
      <w:r>
        <w:t xml:space="preserve">The field of petroleum engineering has evolved significantly over the past decades, driven by global energy demands and technological advancements. In China, particularly in Beijing—the political, economic, and cultural hub of the nation—petroleum engineers play a pivotal role in addressing both national energy security and environmental sustainability. This document provides an academic overview of the responsibilities, challenges, and innovations associated with petroleum engineering in Beijing. It emphasizes the unique context of China’s energy landscape, regulatory frameworks, and technological developments that shape the profession in this region. By analyzing case studies, policy trends, and interdisciplinary research efforts in Beijing’s petroleum sector, this abstract highlights how petroleum engineers contribute to China’s transition toward a low-carbon economy while maintaining energy independence.</w:t>
      </w:r>
    </w:p>
    <w:bookmarkStart w:id="20" w:name="X1445e65d2ce41f704b5458d6f2cad81573a0c25"/>
    <w:p>
      <w:pPr>
        <w:pStyle w:val="Heading2"/>
      </w:pPr>
      <w:r>
        <w:t xml:space="preserve">1. Introduction: The Significance of Petroleum Engineering in China Beijing</w:t>
      </w:r>
    </w:p>
    <w:p>
      <w:pPr>
        <w:pStyle w:val="FirstParagraph"/>
      </w:pPr>
      <w:r>
        <w:t xml:space="preserve">The petroleum industry is a cornerstone of China’s economic growth, with Beijing serving as the epicenter for policy formulation, research, and innovation in energy sectors. As one of the world’s largest oil consumers and producers, China faces dual challenges: meeting rising domestic demand for energy while mitigating environmental degradation. Petroleum engineers in Beijing are tasked with optimizing hydrocarbon extraction methods, improving reservoir management, and integrating sustainable practices into traditional fossil fuel industries. The city’s status as a global research hub further positions it as a leader in developing advanced technologies for oil and gas exploration, such as enhanced oil recovery (EOR) techniques and digital oilfield systems.</w:t>
      </w:r>
    </w:p>
    <w:bookmarkEnd w:id="20"/>
    <w:bookmarkStart w:id="21" w:name="Xe7bf4c282fb651027e37506030ab419af9f1d39"/>
    <w:p>
      <w:pPr>
        <w:pStyle w:val="Heading2"/>
      </w:pPr>
      <w:r>
        <w:t xml:space="preserve">2. Key Responsibilities of a Petroleum Engineer in Beijing</w:t>
      </w:r>
    </w:p>
    <w:p>
      <w:pPr>
        <w:pStyle w:val="FirstParagraph"/>
      </w:pPr>
      <w:r>
        <w:t xml:space="preserve">Petroleum engineers in Beijing operate at the intersection of technical expertise, regulatory compliance, and strategic planning. Their responsibilities include:</w:t>
      </w:r>
    </w:p>
    <w:p>
      <w:pPr>
        <w:numPr>
          <w:ilvl w:val="0"/>
          <w:numId w:val="1001"/>
        </w:numPr>
        <w:pStyle w:val="Compact"/>
      </w:pPr>
      <w:r>
        <w:rPr>
          <w:bCs/>
          <w:b/>
        </w:rPr>
        <w:t xml:space="preserve">Reservoir Characterization:</w:t>
      </w:r>
      <w:r>
        <w:t xml:space="preserve"> </w:t>
      </w:r>
      <w:r>
        <w:t xml:space="preserve">Utilizing seismic data and geological models to assess oil and gas reserves beneath China’s diverse terrains, including offshore regions like the South China Sea.</w:t>
      </w:r>
    </w:p>
    <w:p>
      <w:pPr>
        <w:numPr>
          <w:ilvl w:val="0"/>
          <w:numId w:val="1001"/>
        </w:numPr>
        <w:pStyle w:val="Compact"/>
      </w:pPr>
      <w:r>
        <w:rPr>
          <w:bCs/>
          <w:b/>
        </w:rPr>
        <w:t xml:space="preserve">Demand-Driven Exploration:</w:t>
      </w:r>
      <w:r>
        <w:t xml:space="preserve"> </w:t>
      </w:r>
      <w:r>
        <w:t xml:space="preserve">Designing drilling operations tailored to Beijing’s regional energy priorities, which emphasize resource efficiency due to limited domestic reserves.</w:t>
      </w:r>
    </w:p>
    <w:p>
      <w:pPr>
        <w:numPr>
          <w:ilvl w:val="0"/>
          <w:numId w:val="1001"/>
        </w:numPr>
        <w:pStyle w:val="Compact"/>
      </w:pPr>
      <w:r>
        <w:rPr>
          <w:bCs/>
          <w:b/>
        </w:rPr>
        <w:t xml:space="preserve">Environmental Stewardship:</w:t>
      </w:r>
      <w:r>
        <w:t xml:space="preserve"> </w:t>
      </w:r>
      <w:r>
        <w:t xml:space="preserve">Implementing technologies such as carbon capture and storage (CCS) to reduce emissions from oil and gas production, aligning with China’s commitments under the Paris Agreement.</w:t>
      </w:r>
    </w:p>
    <w:p>
      <w:pPr>
        <w:numPr>
          <w:ilvl w:val="0"/>
          <w:numId w:val="1001"/>
        </w:numPr>
        <w:pStyle w:val="Compact"/>
      </w:pPr>
      <w:r>
        <w:rPr>
          <w:bCs/>
          <w:b/>
        </w:rPr>
        <w:t xml:space="preserve">Policy Integration:</w:t>
      </w:r>
      <w:r>
        <w:t xml:space="preserve"> </w:t>
      </w:r>
      <w:r>
        <w:t xml:space="preserve">Collaborating with governmental agencies in Beijing to ensure compliance with stringent environmental regulations, such as China’s “Dual Carbon” goals (carbon neutrality by 2060 and carbon peaking by 2030).</w:t>
      </w:r>
    </w:p>
    <w:bookmarkEnd w:id="21"/>
    <w:bookmarkStart w:id="22" w:name="X0a5037a9fddfed79c60662b585f0f48de351774"/>
    <w:p>
      <w:pPr>
        <w:pStyle w:val="Heading2"/>
      </w:pPr>
      <w:r>
        <w:t xml:space="preserve">3. Challenges Faced by Petroleum Engineers in China Beijing</w:t>
      </w:r>
    </w:p>
    <w:p>
      <w:pPr>
        <w:pStyle w:val="FirstParagraph"/>
      </w:pPr>
      <w:r>
        <w:t xml:space="preserve">Despite advancements, petroleum engineers in Beijing confront several challenges unique to the region:</w:t>
      </w:r>
    </w:p>
    <w:p>
      <w:pPr>
        <w:numPr>
          <w:ilvl w:val="0"/>
          <w:numId w:val="1002"/>
        </w:numPr>
        <w:pStyle w:val="Compact"/>
      </w:pPr>
      <w:r>
        <w:rPr>
          <w:bCs/>
          <w:b/>
        </w:rPr>
        <w:t xml:space="preserve">Resource Depletion:</w:t>
      </w:r>
      <w:r>
        <w:t xml:space="preserve"> </w:t>
      </w:r>
      <w:r>
        <w:t xml:space="preserve">China’s conventional oil fields are maturing, necessitating investment in unconventional resources like shale gas and deepwater reserves.</w:t>
      </w:r>
    </w:p>
    <w:p>
      <w:pPr>
        <w:numPr>
          <w:ilvl w:val="0"/>
          <w:numId w:val="1002"/>
        </w:numPr>
        <w:pStyle w:val="Compact"/>
      </w:pPr>
      <w:r>
        <w:rPr>
          <w:bCs/>
          <w:b/>
        </w:rPr>
        <w:t xml:space="preserve">Geopolitical Tensions:</w:t>
      </w:r>
      <w:r>
        <w:t xml:space="preserve"> </w:t>
      </w:r>
      <w:r>
        <w:t xml:space="preserve">Beijing’s reliance on imported crude oil from politically volatile regions requires engineers to optimize refining technologies for diverse feedstocks.</w:t>
      </w:r>
    </w:p>
    <w:p>
      <w:pPr>
        <w:numPr>
          <w:ilvl w:val="0"/>
          <w:numId w:val="1002"/>
        </w:numPr>
        <w:pStyle w:val="Compact"/>
      </w:pPr>
      <w:r>
        <w:rPr>
          <w:bCs/>
          <w:b/>
        </w:rPr>
        <w:t xml:space="preserve">Economic Pressures:</w:t>
      </w:r>
      <w:r>
        <w:t xml:space="preserve"> </w:t>
      </w:r>
      <w:r>
        <w:t xml:space="preserve">Balancing cost-effective operations with the high capital expenditure required for cutting-edge technologies, such as artificial lift systems and smart well networks.</w:t>
      </w:r>
    </w:p>
    <w:p>
      <w:pPr>
        <w:numPr>
          <w:ilvl w:val="0"/>
          <w:numId w:val="1002"/>
        </w:numPr>
        <w:pStyle w:val="Compact"/>
      </w:pPr>
      <w:r>
        <w:rPr>
          <w:bCs/>
          <w:b/>
        </w:rPr>
        <w:t xml:space="preserve">Public Perception:</w:t>
      </w:r>
      <w:r>
        <w:t xml:space="preserve"> </w:t>
      </w:r>
      <w:r>
        <w:t xml:space="preserve">Addressing growing societal concerns about air pollution and water contamination linked to oil extraction in nearby provinces.</w:t>
      </w:r>
    </w:p>
    <w:bookmarkEnd w:id="22"/>
    <w:bookmarkStart w:id="23" w:name="X38514a2b518dfe61687bdbe2e468ff22f0bb4a1"/>
    <w:p>
      <w:pPr>
        <w:pStyle w:val="Heading2"/>
      </w:pPr>
      <w:r>
        <w:t xml:space="preserve">4. Technological Innovations Driving the Petroleum Industry in Beijing</w:t>
      </w:r>
    </w:p>
    <w:p>
      <w:pPr>
        <w:pStyle w:val="FirstParagraph"/>
      </w:pPr>
      <w:r>
        <w:t xml:space="preserve">Beijing has emerged as a global leader in petroleum engineering innovation, driven by collaborations between academia, industry, and government. Key advancements include:</w:t>
      </w:r>
    </w:p>
    <w:p>
      <w:pPr>
        <w:numPr>
          <w:ilvl w:val="0"/>
          <w:numId w:val="1003"/>
        </w:numPr>
        <w:pStyle w:val="Compact"/>
      </w:pPr>
      <w:r>
        <w:rPr>
          <w:bCs/>
          <w:b/>
        </w:rPr>
        <w:t xml:space="preserve">Digital Transformation:</w:t>
      </w:r>
      <w:r>
        <w:t xml:space="preserve"> </w:t>
      </w:r>
      <w:r>
        <w:t xml:space="preserve">Adoption of AI-driven predictive analytics for reservoir simulation and real-time monitoring of drilling operations.</w:t>
      </w:r>
    </w:p>
    <w:p>
      <w:pPr>
        <w:numPr>
          <w:ilvl w:val="0"/>
          <w:numId w:val="1003"/>
        </w:numPr>
        <w:pStyle w:val="Compact"/>
      </w:pPr>
      <w:r>
        <w:rPr>
          <w:bCs/>
          <w:b/>
        </w:rPr>
        <w:t xml:space="preserve">Green Technologies:</w:t>
      </w:r>
      <w:r>
        <w:t xml:space="preserve"> </w:t>
      </w:r>
      <w:r>
        <w:t xml:space="preserve">Development of low-emission drilling rigs and biodegradable fracking fluids to minimize environmental impact.</w:t>
      </w:r>
    </w:p>
    <w:p>
      <w:pPr>
        <w:numPr>
          <w:ilvl w:val="0"/>
          <w:numId w:val="1003"/>
        </w:numPr>
        <w:pStyle w:val="Compact"/>
      </w:pPr>
      <w:r>
        <w:rPr>
          <w:bCs/>
          <w:b/>
        </w:rPr>
        <w:t xml:space="preserve">Cross-Disciplinary Research:</w:t>
      </w:r>
      <w:r>
        <w:t xml:space="preserve"> </w:t>
      </w:r>
      <w:r>
        <w:t xml:space="preserve">Partnerships between Beijing-based institutions like the China University of Petroleum (Beijing) and international organizations to explore renewable integration, such as hydrogen production from natural gas.</w:t>
      </w:r>
    </w:p>
    <w:bookmarkEnd w:id="23"/>
    <w:bookmarkStart w:id="24" w:name="X898b563c955163a1c572fef2d47d9984cd7fb9d"/>
    <w:p>
      <w:pPr>
        <w:pStyle w:val="Heading2"/>
      </w:pPr>
      <w:r>
        <w:t xml:space="preserve">5. Environmental Regulations and Sustainability Practices</w:t>
      </w:r>
    </w:p>
    <w:p>
      <w:pPr>
        <w:pStyle w:val="FirstParagraph"/>
      </w:pPr>
      <w:r>
        <w:t xml:space="preserve">In response to China’s stringent environmental policies, petroleum engineers in Beijing are redefining sustainability standards. For instance, the city’s Ministry of Natural Resources mandates that all new oil projects incorporate renewable energy sources (e.g., solar-powered rigs) and adhere to zero-discharge protocols for produced water. Engineers also focus on circular economy principles, such as recycling drilling muds and repurposing decommissioned wells for geothermal energy. These efforts align with Beijing’s vision of becoming a “zero-waste” industrial city by 2035.</w:t>
      </w:r>
    </w:p>
    <w:bookmarkEnd w:id="24"/>
    <w:bookmarkStart w:id="25" w:name="X654359e599157d40d8f2e565f3ca5c14210a61a"/>
    <w:p>
      <w:pPr>
        <w:pStyle w:val="Heading2"/>
      </w:pPr>
      <w:r>
        <w:t xml:space="preserve">6. Education and Professional Development in Beijing</w:t>
      </w:r>
    </w:p>
    <w:p>
      <w:pPr>
        <w:pStyle w:val="FirstParagraph"/>
      </w:pPr>
      <w:r>
        <w:t xml:space="preserve">Beijing hosts some of Asia’s most prestigious institutions for petroleum engineering education, including the China University of Petroleum (Beijing) and Peking University. These universities emphasize interdisciplinary training, blending geoscience, mechanical engineering, and data science to prepare engineers for modern challenges. Additionally, Beijing’s proximity to international energy firms and research centers provides students with hands-on experience in cutting-edge projects.</w:t>
      </w:r>
    </w:p>
    <w:bookmarkEnd w:id="25"/>
    <w:bookmarkStart w:id="26" w:name="Xc19d85dcb77b0e4383ed2d9a162bb153c690254"/>
    <w:p>
      <w:pPr>
        <w:pStyle w:val="Heading2"/>
      </w:pPr>
      <w:r>
        <w:t xml:space="preserve">7. Future Prospects for Petroleum Engineers in China Beijing</w:t>
      </w:r>
    </w:p>
    <w:p>
      <w:pPr>
        <w:pStyle w:val="FirstParagraph"/>
      </w:pPr>
      <w:r>
        <w:t xml:space="preserve">As China transitions toward renewable energy sources, the role of petroleum engineers will shift from fossil fuel extraction to enabling a seamless energy transition. In Beijing, this includes:</w:t>
      </w:r>
    </w:p>
    <w:p>
      <w:pPr>
        <w:numPr>
          <w:ilvl w:val="0"/>
          <w:numId w:val="1004"/>
        </w:numPr>
        <w:pStyle w:val="Compact"/>
      </w:pPr>
      <w:r>
        <w:rPr>
          <w:bCs/>
          <w:b/>
        </w:rPr>
        <w:t xml:space="preserve">Hybrid Energy Systems:</w:t>
      </w:r>
      <w:r>
        <w:t xml:space="preserve"> </w:t>
      </w:r>
      <w:r>
        <w:t xml:space="preserve">Designing infrastructure that integrates oil and gas with solar, wind, and hydrogen networks.</w:t>
      </w:r>
    </w:p>
    <w:p>
      <w:pPr>
        <w:numPr>
          <w:ilvl w:val="0"/>
          <w:numId w:val="1004"/>
        </w:numPr>
        <w:pStyle w:val="Compact"/>
      </w:pPr>
      <w:r>
        <w:rPr>
          <w:bCs/>
          <w:b/>
        </w:rPr>
        <w:t xml:space="preserve">Global Leadership:</w:t>
      </w:r>
      <w:r>
        <w:t xml:space="preserve"> </w:t>
      </w:r>
      <w:r>
        <w:t xml:space="preserve">Positioning Beijing as a global center for carbon-neutral energy technologies through international conferences like the World Petroleum Congress.</w:t>
      </w:r>
    </w:p>
    <w:p>
      <w:pPr>
        <w:numPr>
          <w:ilvl w:val="0"/>
          <w:numId w:val="1004"/>
        </w:numPr>
        <w:pStyle w:val="Compact"/>
      </w:pPr>
      <w:r>
        <w:rPr>
          <w:bCs/>
          <w:b/>
        </w:rPr>
        <w:t xml:space="preserve">Economic Diversification:</w:t>
      </w:r>
      <w:r>
        <w:t xml:space="preserve"> </w:t>
      </w:r>
      <w:r>
        <w:t xml:space="preserve">Leveraging petroleum engineering expertise to develop new industries, such as advanced materials and AI-driven logistics for energy distribution.</w:t>
      </w:r>
    </w:p>
    <w:bookmarkEnd w:id="26"/>
    <w:bookmarkStart w:id="27" w:name="Xa8c3c8f14a1735352b252047d5fed0fa5852d98"/>
    <w:p>
      <w:pPr>
        <w:pStyle w:val="Heading2"/>
      </w:pPr>
      <w:r>
        <w:t xml:space="preserve">8. Conclusion: The Strategic Importance of Petroleum Engineers in Beijing</w:t>
      </w:r>
    </w:p>
    <w:p>
      <w:pPr>
        <w:pStyle w:val="FirstParagraph"/>
      </w:pPr>
      <w:r>
        <w:t xml:space="preserve">In summary, petroleum engineers in China Beijing are pivotal to the nation’s energy strategy, bridging the gap between traditional fossil fuel reliance and a sustainable future. Their work not only ensures energy security but also aligns with global environmental goals. As Beijing continues to drive innovation in the sector, petroleum engineers will remain at the forefront of shaping China’s role in the evolving global energy landscape.</w:t>
      </w:r>
    </w:p>
    <w:p>
      <w:pPr>
        <w:pStyle w:val="BodyText"/>
      </w:pPr>
      <w:r>
        <w:rPr>
          <w:iCs/>
          <w:i/>
        </w:rPr>
        <w:t xml:space="preserve">Keywords: Abstract academic, Petroleum Engineer, China Beijing</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Petroleum Engineer in China Beijing</dc:title>
  <dc:creator/>
  <dc:language>en</dc:language>
  <cp:keywords/>
  <dcterms:created xsi:type="dcterms:W3CDTF">2026-07-19T21:57:14Z</dcterms:created>
  <dcterms:modified xsi:type="dcterms:W3CDTF">2026-07-19T21:57:14Z</dcterms:modified>
</cp:coreProperties>
</file>

<file path=docProps/custom.xml><?xml version="1.0" encoding="utf-8"?>
<Properties xmlns="http://schemas.openxmlformats.org/officeDocument/2006/custom-properties" xmlns:vt="http://schemas.openxmlformats.org/officeDocument/2006/docPropsVTypes"/>
</file>