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67ce76b17f0f699103601913142fa8ba11e0f34"/>
    <w:p>
      <w:pPr>
        <w:pStyle w:val="Heading1"/>
      </w:pPr>
      <w:r>
        <w:t xml:space="preserve">Abstract Academic Document: The Role of the Petroleum Engineer in the Context of France, Paris</w:t>
      </w:r>
    </w:p>
    <w:p>
      <w:pPr>
        <w:pStyle w:val="FirstParagraph"/>
      </w:pPr>
      <w:r>
        <w:rPr>
          <w:bCs/>
          <w:b/>
        </w:rPr>
        <w:t xml:space="preserve">Keywords:</w:t>
      </w:r>
      <w:r>
        <w:t xml:space="preserve"> </w:t>
      </w:r>
      <w:r>
        <w:t xml:space="preserve">Abstract academic, Petroleum Engineer, France Paris.</w:t>
      </w:r>
    </w:p>
    <w:p>
      <w:pPr>
        <w:pStyle w:val="BodyText"/>
      </w:pPr>
      <w:r>
        <w:t xml:space="preserve">In the evolving landscape of global energy systems, the role of a</w:t>
      </w:r>
      <w:r>
        <w:t xml:space="preserve"> </w:t>
      </w:r>
      <w:r>
        <w:rPr>
          <w:bCs/>
          <w:b/>
        </w:rPr>
        <w:t xml:space="preserve">Petroleum Engineer</w:t>
      </w:r>
      <w:r>
        <w:t xml:space="preserve"> </w:t>
      </w:r>
      <w:r>
        <w:t xml:space="preserve">remains pivotal in addressing both traditional and emerging challenges within the hydrocarbon industry. This</w:t>
      </w:r>
      <w:r>
        <w:t xml:space="preserve"> </w:t>
      </w:r>
      <w:r>
        <w:rPr>
          <w:iCs/>
          <w:i/>
        </w:rPr>
        <w:t xml:space="preserve">Abstract academic</w:t>
      </w:r>
      <w:r>
        <w:t xml:space="preserve"> </w:t>
      </w:r>
      <w:r>
        <w:t xml:space="preserve">document explores the multifaceted responsibilities and significance of Petroleum Engineers in France, with a specific focus on Paris, a city that serves as a nexus for innovation, policy-making, and industrial advancement. As France transitions toward sustainable energy solutions while maintaining its historical ties to fossil fuels, the expertise of Petroleum Engineers in Paris becomes critical to balancing economic interests with environmental stewardship.</w:t>
      </w:r>
    </w:p>
    <w:bookmarkStart w:id="20" w:name="introduction"/>
    <w:p>
      <w:pPr>
        <w:pStyle w:val="Heading2"/>
      </w:pPr>
      <w:r>
        <w:t xml:space="preserve">1. Introduction</w:t>
      </w:r>
    </w:p>
    <w:p>
      <w:pPr>
        <w:pStyle w:val="FirstParagraph"/>
      </w:pPr>
      <w:r>
        <w:t xml:space="preserve">The</w:t>
      </w:r>
      <w:r>
        <w:t xml:space="preserve"> </w:t>
      </w:r>
      <w:r>
        <w:rPr>
          <w:bCs/>
          <w:b/>
        </w:rPr>
        <w:t xml:space="preserve">Petroleum Engineer</w:t>
      </w:r>
      <w:r>
        <w:t xml:space="preserve"> </w:t>
      </w:r>
      <w:r>
        <w:t xml:space="preserve">is a specialized professional tasked with the exploration, extraction, production, and optimization of oil and natural gas resources. In</w:t>
      </w:r>
      <w:r>
        <w:t xml:space="preserve"> </w:t>
      </w:r>
      <w:r>
        <w:rPr>
          <w:iCs/>
          <w:i/>
        </w:rPr>
        <w:t xml:space="preserve">France Paris</w:t>
      </w:r>
      <w:r>
        <w:t xml:space="preserve">, this profession operates within a unique regulatory and cultural framework shaped by national energy policies, environmental concerns, and the city’s position as a global hub for engineering education and research. The academic rigor demanded by institutions in Paris ensures that Petroleum Engineers are equipped to navigate the complexities of modern energy systems while adhering to stringent sustainability standards.</w:t>
      </w:r>
    </w:p>
    <w:bookmarkEnd w:id="20"/>
    <w:bookmarkStart w:id="21" w:name="X80800d9d5d7cf94cefc6be3c6c67bc3d0746dc7"/>
    <w:p>
      <w:pPr>
        <w:pStyle w:val="Heading2"/>
      </w:pPr>
      <w:r>
        <w:t xml:space="preserve">2. Contextual Relevance: France Paris and the Energy Sector</w:t>
      </w:r>
    </w:p>
    <w:p>
      <w:pPr>
        <w:pStyle w:val="FirstParagraph"/>
      </w:pPr>
      <w:r>
        <w:t xml:space="preserve">Paris, as the capital of France, is not only a political and cultural center but also a significant player in Europe’s energy sector. The French government has prioritized decarbonization through initiatives like the</w:t>
      </w:r>
      <w:r>
        <w:t xml:space="preserve"> </w:t>
      </w:r>
      <w:r>
        <w:rPr>
          <w:iCs/>
          <w:i/>
        </w:rPr>
        <w:t xml:space="preserve">National Energy Transition Law (LTEE)</w:t>
      </w:r>
      <w:r>
        <w:t xml:space="preserve">, which aims to reduce greenhouse gas emissions by 40% by 2030. However, France remains reliant on offshore oil and gas production in regions such as the North Sea and the Atlantic coast. In this context, Petroleum Engineers in Paris must reconcile the country’s energy needs with its commitment to sustainability.</w:t>
      </w:r>
    </w:p>
    <w:p>
      <w:pPr>
        <w:pStyle w:val="BodyText"/>
      </w:pPr>
      <w:r>
        <w:t xml:space="preserve">The city’s proximity to major research institutions, such as</w:t>
      </w:r>
      <w:r>
        <w:t xml:space="preserve"> </w:t>
      </w:r>
      <w:r>
        <w:rPr>
          <w:iCs/>
          <w:i/>
        </w:rPr>
        <w:t xml:space="preserve">École des Mines de Paris</w:t>
      </w:r>
      <w:r>
        <w:t xml:space="preserve"> </w:t>
      </w:r>
      <w:r>
        <w:t xml:space="preserve">(now part of Mines ParisTech) and</w:t>
      </w:r>
      <w:r>
        <w:t xml:space="preserve"> </w:t>
      </w:r>
      <w:r>
        <w:rPr>
          <w:iCs/>
          <w:i/>
        </w:rPr>
        <w:t xml:space="preserve">Institut Français du Pétrole (IFP)</w:t>
      </w:r>
      <w:r>
        <w:t xml:space="preserve">, underscores its role as a breeding ground for innovation in petroleum engineering. These institutions offer advanced training programs that emphasize both traditional drilling technologies and cutting-edge methodologies like digital oilfield solutions, reservoir simulation, and carbon capture technologies.</w:t>
      </w:r>
    </w:p>
    <w:bookmarkEnd w:id="21"/>
    <w:bookmarkStart w:id="22" w:name="Xe69c3d84b0c2c8e6044b96ab9ee65d13c5877b7"/>
    <w:p>
      <w:pPr>
        <w:pStyle w:val="Heading2"/>
      </w:pPr>
      <w:r>
        <w:t xml:space="preserve">3. Key Responsibilities of the Petroleum Engineer in France Paris</w:t>
      </w:r>
    </w:p>
    <w:p>
      <w:pPr>
        <w:pStyle w:val="FirstParagraph"/>
      </w:pPr>
      <w:r>
        <w:t xml:space="preserve">The responsibilities of a</w:t>
      </w:r>
      <w:r>
        <w:t xml:space="preserve"> </w:t>
      </w:r>
      <w:r>
        <w:rPr>
          <w:bCs/>
          <w:b/>
        </w:rPr>
        <w:t xml:space="preserve">Petroleum Engineer</w:t>
      </w:r>
      <w:r>
        <w:t xml:space="preserve"> </w:t>
      </w:r>
      <w:r>
        <w:t xml:space="preserve">in</w:t>
      </w:r>
      <w:r>
        <w:t xml:space="preserve"> </w:t>
      </w:r>
      <w:r>
        <w:rPr>
          <w:iCs/>
          <w:i/>
        </w:rPr>
        <w:t xml:space="preserve">France Paris</w:t>
      </w:r>
      <w:r>
        <w:t xml:space="preserve"> </w:t>
      </w:r>
      <w:r>
        <w:t xml:space="preserve">span a wide spectrum, from upstream exploration to downstream refining processes. Below are the primary duties:</w:t>
      </w:r>
    </w:p>
    <w:p>
      <w:pPr>
        <w:numPr>
          <w:ilvl w:val="0"/>
          <w:numId w:val="1001"/>
        </w:numPr>
        <w:pStyle w:val="Compact"/>
      </w:pPr>
      <w:r>
        <w:rPr>
          <w:bCs/>
          <w:b/>
        </w:rPr>
        <w:t xml:space="preserve">Reservoir Characterization and Simulation:</w:t>
      </w:r>
      <w:r>
        <w:t xml:space="preserve"> </w:t>
      </w:r>
      <w:r>
        <w:t xml:space="preserve">Utilizing advanced software tools (e.g., PETREL, ECLIPSE) to model subsurface reservoirs and optimize production efficiency.</w:t>
      </w:r>
    </w:p>
    <w:p>
      <w:pPr>
        <w:numPr>
          <w:ilvl w:val="0"/>
          <w:numId w:val="1001"/>
        </w:numPr>
        <w:pStyle w:val="Compact"/>
      </w:pPr>
      <w:r>
        <w:rPr>
          <w:bCs/>
          <w:b/>
        </w:rPr>
        <w:t xml:space="preserve">Drilling Engineering:</w:t>
      </w:r>
      <w:r>
        <w:t xml:space="preserve"> </w:t>
      </w:r>
      <w:r>
        <w:t xml:space="preserve">Designing drilling operations that comply with French safety regulations while minimizing environmental impact, particularly in sensitive areas near the Paris Basin.</w:t>
      </w:r>
    </w:p>
    <w:p>
      <w:pPr>
        <w:numPr>
          <w:ilvl w:val="0"/>
          <w:numId w:val="1001"/>
        </w:numPr>
        <w:pStyle w:val="Compact"/>
      </w:pPr>
      <w:r>
        <w:rPr>
          <w:bCs/>
          <w:b/>
        </w:rPr>
        <w:t xml:space="preserve">Production Optimization:</w:t>
      </w:r>
      <w:r>
        <w:t xml:space="preserve"> </w:t>
      </w:r>
      <w:r>
        <w:t xml:space="preserve">Implementing technologies such as hydraulic fracturing and enhanced oil recovery (EOR) methods to maximize hydrocarbon extraction from aging fields.</w:t>
      </w:r>
    </w:p>
    <w:p>
      <w:pPr>
        <w:numPr>
          <w:ilvl w:val="0"/>
          <w:numId w:val="1001"/>
        </w:numPr>
        <w:pStyle w:val="Compact"/>
      </w:pPr>
      <w:r>
        <w:rPr>
          <w:bCs/>
          <w:b/>
        </w:rPr>
        <w:t xml:space="preserve">Sustainability Integration:</w:t>
      </w:r>
      <w:r>
        <w:t xml:space="preserve"> </w:t>
      </w:r>
      <w:r>
        <w:t xml:space="preserve">Aligning projects with France’s climate goals by incorporating renewable energy hybrids, carbon capture utilization and storage (CCUS), and methane leakage reduction strategies.</w:t>
      </w:r>
    </w:p>
    <w:p>
      <w:pPr>
        <w:numPr>
          <w:ilvl w:val="0"/>
          <w:numId w:val="1001"/>
        </w:numPr>
        <w:pStyle w:val="Compact"/>
      </w:pPr>
      <w:r>
        <w:rPr>
          <w:bCs/>
          <w:b/>
        </w:rPr>
        <w:t xml:space="preserve">Regulatory Compliance:</w:t>
      </w:r>
      <w:r>
        <w:t xml:space="preserve"> </w:t>
      </w:r>
      <w:r>
        <w:t xml:space="preserve">Navigating the stringent legal frameworks imposed by the French Ministry of Ecological Transition, including reporting requirements for emissions and environmental impact assessments (EIA).</w:t>
      </w:r>
    </w:p>
    <w:bookmarkEnd w:id="22"/>
    <w:bookmarkStart w:id="23" w:name="academic-and-industry-synergy-in-paris"/>
    <w:p>
      <w:pPr>
        <w:pStyle w:val="Heading2"/>
      </w:pPr>
      <w:r>
        <w:t xml:space="preserve">4. Academic and Industry Synergy in Paris</w:t>
      </w:r>
    </w:p>
    <w:p>
      <w:pPr>
        <w:pStyle w:val="FirstParagraph"/>
      </w:pPr>
      <w:r>
        <w:t xml:space="preserve">The academic landscape in</w:t>
      </w:r>
      <w:r>
        <w:t xml:space="preserve"> </w:t>
      </w:r>
      <w:r>
        <w:rPr>
          <w:iCs/>
          <w:i/>
        </w:rPr>
        <w:t xml:space="preserve">France Paris</w:t>
      </w:r>
      <w:r>
        <w:t xml:space="preserve"> </w:t>
      </w:r>
      <w:r>
        <w:t xml:space="preserve">fosters a strong synergy between theoretical knowledge and practical application. Universities such as</w:t>
      </w:r>
      <w:r>
        <w:t xml:space="preserve"> </w:t>
      </w:r>
      <w:r>
        <w:rPr>
          <w:iCs/>
          <w:i/>
        </w:rPr>
        <w:t xml:space="preserve">Pontificia Universidad Católica del Perú (PUCP)</w:t>
      </w:r>
      <w:r>
        <w:t xml:space="preserve">, though not located in France, exemplify the global exchange of petroleum engineering expertise. However, within France, institutions like</w:t>
      </w:r>
      <w:r>
        <w:t xml:space="preserve"> </w:t>
      </w:r>
      <w:r>
        <w:rPr>
          <w:iCs/>
          <w:i/>
        </w:rPr>
        <w:t xml:space="preserve">École Polytechnique</w:t>
      </w:r>
      <w:r>
        <w:t xml:space="preserve"> </w:t>
      </w:r>
      <w:r>
        <w:t xml:space="preserve">and the</w:t>
      </w:r>
      <w:r>
        <w:t xml:space="preserve"> </w:t>
      </w:r>
      <w:r>
        <w:rPr>
          <w:iCs/>
          <w:i/>
        </w:rPr>
        <w:t xml:space="preserve">National Institute of Petroleum Engineering (INPG)</w:t>
      </w:r>
      <w:r>
        <w:t xml:space="preserve"> </w:t>
      </w:r>
      <w:r>
        <w:t xml:space="preserve">offer specialized curricula that address local challenges, such as deepwater drilling in French territorial waters and geothermal energy integration.</w:t>
      </w:r>
    </w:p>
    <w:p>
      <w:pPr>
        <w:pStyle w:val="BodyText"/>
      </w:pPr>
      <w:r>
        <w:t xml:space="preserve">Collaborations between academia and industry are further strengthened by organizations like</w:t>
      </w:r>
      <w:r>
        <w:t xml:space="preserve"> </w:t>
      </w:r>
      <w:r>
        <w:rPr>
          <w:iCs/>
          <w:i/>
        </w:rPr>
        <w:t xml:space="preserve">TotalEnergies</w:t>
      </w:r>
      <w:r>
        <w:t xml:space="preserve"> </w:t>
      </w:r>
      <w:r>
        <w:t xml:space="preserve">and</w:t>
      </w:r>
      <w:r>
        <w:t xml:space="preserve"> </w:t>
      </w:r>
      <w:r>
        <w:rPr>
          <w:iCs/>
          <w:i/>
        </w:rPr>
        <w:t xml:space="preserve">Maersk Oil</w:t>
      </w:r>
      <w:r>
        <w:t xml:space="preserve">, which frequently partner with Paris-based universities for research projects. These partnerships enable Petroleum Engineers to stay abreast of technological advancements while contributing to the nation’s energy transition.</w:t>
      </w:r>
    </w:p>
    <w:bookmarkEnd w:id="23"/>
    <w:bookmarkStart w:id="24" w:name="challenges-and-opportunities"/>
    <w:p>
      <w:pPr>
        <w:pStyle w:val="Heading2"/>
      </w:pPr>
      <w:r>
        <w:t xml:space="preserve">5. Challenges and Opportunities</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iCs/>
          <w:i/>
        </w:rPr>
        <w:t xml:space="preserve">France Paris</w:t>
      </w:r>
      <w:r>
        <w:t xml:space="preserve"> </w:t>
      </w:r>
      <w:r>
        <w:t xml:space="preserve">is marked by both challenges and opportunities. The declining availability of conventional oil reserves, coupled with increasing public scrutiny over fossil fuel extraction, necessitates a shift toward innovative solutions. For example, engineers are now tasked with repurposing existing infrastructure for hydrogen production—a key component of France’s Green Hydrogen Strategy.</w:t>
      </w:r>
    </w:p>
    <w:p>
      <w:pPr>
        <w:pStyle w:val="BodyText"/>
      </w:pPr>
      <w:r>
        <w:t xml:space="preserve">Moreover, the rise of digital technologies such as artificial intelligence (AI) and machine learning presents opportunities to revolutionize predictive maintenance and reservoir management. However, these advancements require continuous upskilling, which is supported by France’s robust continuing education programs in Paris.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Petroleum Engineer</w:t>
      </w:r>
      <w:r>
        <w:t xml:space="preserve"> </w:t>
      </w:r>
      <w:r>
        <w:t xml:space="preserve">in</w:t>
      </w:r>
      <w:r>
        <w:t xml:space="preserve"> </w:t>
      </w:r>
      <w:r>
        <w:rPr>
          <w:iCs/>
          <w:i/>
        </w:rPr>
        <w:t xml:space="preserve">France Paris</w:t>
      </w:r>
      <w:r>
        <w:t xml:space="preserve"> </w:t>
      </w:r>
      <w:r>
        <w:t xml:space="preserve">operates at the intersection of tradition and transformation, balancing the demands of a legacy industry with the imperatives of a low-carbon future. Through rigorous academic training, interdisciplinary collaboration, and adherence to national sustainability goals, these professionals play a vital role in shaping France’s energy trajectory. As Paris continues to position itself as an epicenter for green innovation, the Petroleum Engineer’s contributions will remain indispensable in bridging the gap between economic viability and environmental responsibility.</w:t>
      </w:r>
    </w:p>
    <w:p>
      <w:pPr>
        <w:pStyle w:val="BodyText"/>
      </w:pPr>
      <w:r>
        <w:rPr>
          <w:bCs/>
          <w:b/>
        </w:rPr>
        <w:t xml:space="preserve">Keywords:</w:t>
      </w:r>
      <w:r>
        <w:t xml:space="preserve"> </w:t>
      </w:r>
      <w:r>
        <w:t xml:space="preserve">Abstract academic, Petroleum Engineer, France Paris.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France Paris</dc:title>
  <dc:creator/>
  <dc:language>en</dc:language>
  <cp:keywords/>
  <dcterms:created xsi:type="dcterms:W3CDTF">2026-07-20T19:07:34Z</dcterms:created>
  <dcterms:modified xsi:type="dcterms:W3CDTF">2026-07-20T19:07:34Z</dcterms:modified>
</cp:coreProperties>
</file>

<file path=docProps/custom.xml><?xml version="1.0" encoding="utf-8"?>
<Properties xmlns="http://schemas.openxmlformats.org/officeDocument/2006/custom-properties" xmlns:vt="http://schemas.openxmlformats.org/officeDocument/2006/docPropsVTypes"/>
</file>