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11b21a6917119595bb75ed1725ea430626ae12a"/>
    <w:p>
      <w:pPr>
        <w:pStyle w:val="Heading2"/>
      </w:pPr>
      <w:r>
        <w:rPr>
          <w:iCs/>
          <w:i/>
          <w:bCs/>
          <w:b/>
        </w:rPr>
        <w:t xml:space="preserve">Abstract Academic Document on the Role and Evolution of a Petroleum Engineer in Germany, Berlin</w:t>
      </w:r>
    </w:p>
    <w:p>
      <w:pPr>
        <w:pStyle w:val="FirstParagraph"/>
      </w:pPr>
      <w:r>
        <w:t xml:space="preserve">In recent years, the role of</w:t>
      </w:r>
      <w:r>
        <w:t xml:space="preserve"> </w:t>
      </w:r>
      <w:r>
        <w:rPr>
          <w:bCs/>
          <w:b/>
        </w:rPr>
        <w:t xml:space="preserve">Petroleum Engineer</w:t>
      </w:r>
      <w:r>
        <w:t xml:space="preserve"> </w:t>
      </w:r>
      <w:r>
        <w:t xml:space="preserve">has undergone significant transformation due to global shifts toward sustainable energy systems. This academic abstract explores the evolving responsibilities and challenges faced by Petroleum Engineers operating within the unique context of</w:t>
      </w:r>
      <w:r>
        <w:t xml:space="preserve"> </w:t>
      </w:r>
      <w:r>
        <w:rPr>
          <w:bCs/>
          <w:b/>
        </w:rPr>
        <w:t xml:space="preserve">Germany Berlin</w:t>
      </w:r>
      <w:r>
        <w:t xml:space="preserve">, a city at the forefront of Europe’s energy transition. While Germany’s commitment to phasing out fossil fuels under its *Energiewende* (energy transition) policy has redefined traditional energy sectors, the expertise of Petroleum Engineers remains critical in addressing technical, environmental, and economic challenges inherent to the country’s transitional phase. This document provides a comprehensive analysis of how Petroleum Engineers contribute to Germany’s energy landscape, particularly in Berlin, while navigating the complexities of sustainability and innovation.</w:t>
      </w:r>
    </w:p>
    <w:bookmarkStart w:id="20" w:name="Xbc57f2ec08a0b370cbd11bda50689ef0a6b88a0"/>
    <w:p>
      <w:pPr>
        <w:pStyle w:val="Heading3"/>
      </w:pPr>
      <w:r>
        <w:rPr>
          <w:bCs/>
          <w:b/>
        </w:rPr>
        <w:t xml:space="preserve">Contextual Relevance: Germany Berlin as a Hub for Energy Innovation</w:t>
      </w:r>
    </w:p>
    <w:p>
      <w:pPr>
        <w:pStyle w:val="FirstParagraph"/>
      </w:pPr>
      <w:r>
        <w:rPr>
          <w:bCs/>
          <w:b/>
        </w:rPr>
        <w:t xml:space="preserve">Germany Berlin</w:t>
      </w:r>
      <w:r>
        <w:t xml:space="preserve">, renowned as a global center for technological and scientific advancements, plays a pivotal role in shaping the nation’s energy policies. The city hosts numerous research institutions, including the</w:t>
      </w:r>
      <w:r>
        <w:t xml:space="preserve"> </w:t>
      </w:r>
      <w:r>
        <w:rPr>
          <w:iCs/>
          <w:i/>
        </w:rPr>
        <w:t xml:space="preserve">Berlin Institute of Technology</w:t>
      </w:r>
      <w:r>
        <w:t xml:space="preserve"> </w:t>
      </w:r>
      <w:r>
        <w:t xml:space="preserve">and</w:t>
      </w:r>
      <w:r>
        <w:t xml:space="preserve"> </w:t>
      </w:r>
      <w:r>
        <w:rPr>
          <w:iCs/>
          <w:i/>
        </w:rPr>
        <w:t xml:space="preserve">Humboldt University</w:t>
      </w:r>
      <w:r>
        <w:t xml:space="preserve">, which actively engage in interdisciplinary studies on renewable energy systems, carbon capture technologies, and sustainable resource management. Within this ecosystem, Petroleum Engineers are uniquely positioned to bridge the gap between conventional hydrocarbon industries and emerging green technologies. Their expertise is indispensable in optimizing existing fossil fuel infrastructure while developing strategies for its eventual decommissioning or repurposing.</w:t>
      </w:r>
    </w:p>
    <w:p>
      <w:pPr>
        <w:pStyle w:val="BodyText"/>
      </w:pPr>
      <w:r>
        <w:t xml:space="preserve">The German government’s 2030 climate targets—aiming to reduce greenhouse gas emissions by 55% compared to 1990 levels—necessitate a transition away from coal, oil, and natural gas. However, this shift does not negate the need for Petroleum Engineers who can ensure safe and efficient operations in the remaining fossil fuel sectors. In Berlin, where energy policy is heavily influenced by public discourse on sustainability, Petroleum Engineers must align their practices with stringent environmental regulations while supporting Germany’s energy security.</w:t>
      </w:r>
    </w:p>
    <w:bookmarkEnd w:id="20"/>
    <w:bookmarkStart w:id="21" w:name="X2c08d5df03ede0a8013fcd4c2faa80e47544a61"/>
    <w:p>
      <w:pPr>
        <w:pStyle w:val="Heading3"/>
      </w:pPr>
      <w:r>
        <w:rPr>
          <w:bCs/>
          <w:b/>
        </w:rPr>
        <w:t xml:space="preserve">The Evolving Role of a Petroleum Engineer in Germany</w:t>
      </w:r>
    </w:p>
    <w:p>
      <w:pPr>
        <w:pStyle w:val="FirstParagraph"/>
      </w:pPr>
      <w:r>
        <w:t xml:space="preserve">The traditional role of a</w:t>
      </w:r>
      <w:r>
        <w:t xml:space="preserve"> </w:t>
      </w:r>
      <w:r>
        <w:rPr>
          <w:bCs/>
          <w:b/>
        </w:rPr>
        <w:t xml:space="preserve">Petroleum Engineer</w:t>
      </w:r>
      <w:r>
        <w:t xml:space="preserve">, historically centered on oil and gas extraction, has expanded to encompass broader responsibilities. In Germany, this includes:</w:t>
      </w:r>
    </w:p>
    <w:p>
      <w:pPr>
        <w:numPr>
          <w:ilvl w:val="0"/>
          <w:numId w:val="1001"/>
        </w:numPr>
        <w:pStyle w:val="Compact"/>
      </w:pPr>
      <w:r>
        <w:rPr>
          <w:bCs/>
          <w:b/>
        </w:rPr>
        <w:t xml:space="preserve">Sustainable Resource Management:</w:t>
      </w:r>
      <w:r>
        <w:t xml:space="preserve"> </w:t>
      </w:r>
      <w:r>
        <w:t xml:space="preserve">Designing systems for the efficient recovery of residual hydrocarbons while minimizing environmental impact.</w:t>
      </w:r>
    </w:p>
    <w:p>
      <w:pPr>
        <w:numPr>
          <w:ilvl w:val="0"/>
          <w:numId w:val="1001"/>
        </w:numPr>
        <w:pStyle w:val="Compact"/>
      </w:pPr>
      <w:r>
        <w:rPr>
          <w:bCs/>
          <w:b/>
        </w:rPr>
        <w:t xml:space="preserve">Clean Energy Integration:</w:t>
      </w:r>
      <w:r>
        <w:t xml:space="preserve"> </w:t>
      </w:r>
      <w:r>
        <w:t xml:space="preserve">Collaborating with renewable energy experts to develop hybrid systems that combine fossil fuel infrastructure with solar, wind, or hydrogen technologies.</w:t>
      </w:r>
    </w:p>
    <w:p>
      <w:pPr>
        <w:numPr>
          <w:ilvl w:val="0"/>
          <w:numId w:val="1001"/>
        </w:numPr>
        <w:pStyle w:val="Compact"/>
      </w:pPr>
      <w:r>
        <w:rPr>
          <w:bCs/>
          <w:b/>
        </w:rPr>
        <w:t xml:space="preserve">Decommissioning and Repurposing:</w:t>
      </w:r>
      <w:r>
        <w:t xml:space="preserve"> </w:t>
      </w:r>
      <w:r>
        <w:t xml:space="preserve">Leading projects to safely decommission aging oil rigs and pipelines while repurposing them for geothermal energy or carbon storage.</w:t>
      </w:r>
    </w:p>
    <w:p>
      <w:pPr>
        <w:numPr>
          <w:ilvl w:val="0"/>
          <w:numId w:val="1001"/>
        </w:numPr>
        <w:pStyle w:val="Compact"/>
      </w:pPr>
      <w:r>
        <w:rPr>
          <w:bCs/>
          <w:b/>
        </w:rPr>
        <w:t xml:space="preserve">Cross-Disciplinary Research:</w:t>
      </w:r>
      <w:r>
        <w:t xml:space="preserve"> </w:t>
      </w:r>
      <w:r>
        <w:t xml:space="preserve">Participating in studies that explore the lifecycle analysis of fossil fuels, carbon capture utilization and storage (CCUS), and hydrogen production from hydrocarbons.</w:t>
      </w:r>
    </w:p>
    <w:p>
      <w:pPr>
        <w:pStyle w:val="FirstParagraph"/>
      </w:pPr>
      <w:r>
        <w:t xml:space="preserve">In Berlin, Petroleum Engineers often work in tandem with policymakers, environmental scientists, and urban planners to ensure that energy projects align with the city’s vision of a low-carbon future. This collaboration is essential for addressing challenges such as urban air quality management and the integration of renewable energy grids.</w:t>
      </w:r>
    </w:p>
    <w:bookmarkEnd w:id="21"/>
    <w:bookmarkStart w:id="22" w:name="X4c35de6c67b79f073e38a36f56a13ab20533134"/>
    <w:p>
      <w:pPr>
        <w:pStyle w:val="Heading3"/>
      </w:pPr>
      <w:r>
        <w:rPr>
          <w:bCs/>
          <w:b/>
        </w:rPr>
        <w:t xml:space="preserve">Educational and Professional Opportunities in Germany Berlin</w:t>
      </w:r>
    </w:p>
    <w:p>
      <w:pPr>
        <w:pStyle w:val="FirstParagraph"/>
      </w:pPr>
      <w:r>
        <w:t xml:space="preserve">Berlin offers a dynamic environment for Petroleum Engineers seeking to advance their careers in a rapidly evolving field. The city’s academic institutions provide specialized programs that emphasize sustainable energy systems, geothermal engineering, and environmental impact assessments. For instance, the</w:t>
      </w:r>
      <w:r>
        <w:t xml:space="preserve"> </w:t>
      </w:r>
      <w:r>
        <w:rPr>
          <w:iCs/>
          <w:i/>
        </w:rPr>
        <w:t xml:space="preserve">Technical University of Berlin</w:t>
      </w:r>
      <w:r>
        <w:t xml:space="preserve"> </w:t>
      </w:r>
      <w:r>
        <w:t xml:space="preserve">(TU Berlin) has introduced modules on *Energy Transition and Hydrocarbon Engineering*, equipping graduates with the technical skills required for both traditional and green energy sectors.</w:t>
      </w:r>
    </w:p>
    <w:p>
      <w:pPr>
        <w:pStyle w:val="BodyText"/>
      </w:pPr>
      <w:r>
        <w:t xml:space="preserve">Professionals in this field can also find opportunities in private sector companies that operate within Germany’s energy transition framework. Firms such as</w:t>
      </w:r>
      <w:r>
        <w:t xml:space="preserve"> </w:t>
      </w:r>
      <w:r>
        <w:rPr>
          <w:iCs/>
          <w:i/>
        </w:rPr>
        <w:t xml:space="preserve">BASF</w:t>
      </w:r>
      <w:r>
        <w:t xml:space="preserve">,</w:t>
      </w:r>
      <w:r>
        <w:t xml:space="preserve"> </w:t>
      </w:r>
      <w:r>
        <w:rPr>
          <w:iCs/>
          <w:i/>
        </w:rPr>
        <w:t xml:space="preserve">RWE</w:t>
      </w:r>
      <w:r>
        <w:t xml:space="preserve">, and</w:t>
      </w:r>
      <w:r>
        <w:t xml:space="preserve"> </w:t>
      </w:r>
      <w:r>
        <w:rPr>
          <w:iCs/>
          <w:i/>
        </w:rPr>
        <w:t xml:space="preserve">Siemens Energy</w:t>
      </w:r>
      <w:r>
        <w:t xml:space="preserve"> </w:t>
      </w:r>
      <w:r>
        <w:t xml:space="preserve">employ Petroleum Engineers to innovate in areas like hydrogen production, carbon-neutral drilling techniques, and energy storage solutions. Additionally, Berlin’s status as a hub for startups focused on clean technology provides Petroleum Engineers with avenues to contribute to cutting-edge projects.</w:t>
      </w:r>
    </w:p>
    <w:p>
      <w:pPr>
        <w:pStyle w:val="BodyText"/>
      </w:pPr>
      <w:r>
        <w:t xml:space="preserve">The demand for skilled Petroleum Engineers in Germany is further driven by the need to manage existing fossil fuel reserves responsibly. As the country phases out coal and nuclear power, engineers must optimize oil and gas operations while adhering to strict environmental standards. This includes developing technologies for enhanced oil recovery (EOR) that reduce greenhouse gas emissions or exploring ways to repurpose former oil fields for geothermal energy production.</w:t>
      </w:r>
    </w:p>
    <w:bookmarkEnd w:id="22"/>
    <w:bookmarkStart w:id="23" w:name="challenges-and-ethical-considerations"/>
    <w:p>
      <w:pPr>
        <w:pStyle w:val="Heading3"/>
      </w:pPr>
      <w:r>
        <w:rPr>
          <w:bCs/>
          <w:b/>
        </w:rPr>
        <w:t xml:space="preserve">Challenges and Ethical Considerations</w:t>
      </w:r>
    </w:p>
    <w:p>
      <w:pPr>
        <w:pStyle w:val="FirstParagraph"/>
      </w:pPr>
      <w:r>
        <w:t xml:space="preserve">The transition toward renewable energy presents both opportunities and challenges for Petroleum Engineers in Germany. One of the primary challenges is reconciling the economic interests of traditional energy sectors with environmental goals. For example, while Germany has committed to ending coal use by 2038, the decommissioning of coal mines and power plants requires careful planning to avoid job losses in regions dependent on fossil fuel industries.</w:t>
      </w:r>
    </w:p>
    <w:p>
      <w:pPr>
        <w:pStyle w:val="BodyText"/>
      </w:pPr>
      <w:r>
        <w:t xml:space="preserve">Moreover, Petroleum Engineers must navigate ethical dilemmas related to the continued extraction and use of hydrocarbons. In Berlin, where public sentiment strongly favors climate action, engineers are often scrutinized for their role in sustaining fossil fuel infrastructure. This necessitates a strong emphasis on transparency, accountability, and the promotion of technologies that mitigate environmental harm.</w:t>
      </w:r>
    </w:p>
    <w:bookmarkEnd w:id="23"/>
    <w:bookmarkStart w:id="24" w:name="conclusion"/>
    <w:p>
      <w:pPr>
        <w:pStyle w:val="Heading3"/>
      </w:pPr>
      <w:r>
        <w:rPr>
          <w:bCs/>
          <w:b/>
        </w:rPr>
        <w:t xml:space="preserve">Conclusion</w:t>
      </w:r>
    </w:p>
    <w:p>
      <w:pPr>
        <w:pStyle w:val="FirstParagraph"/>
      </w:pPr>
      <w:r>
        <w:t xml:space="preserve">In summary, the role of a</w:t>
      </w:r>
      <w:r>
        <w:t xml:space="preserve"> </w:t>
      </w:r>
      <w:r>
        <w:rPr>
          <w:bCs/>
          <w:b/>
        </w:rPr>
        <w:t xml:space="preserve">Petroleum Engineer</w:t>
      </w:r>
      <w:r>
        <w:t xml:space="preserve"> </w:t>
      </w:r>
      <w:r>
        <w:t xml:space="preserve">in</w:t>
      </w:r>
      <w:r>
        <w:t xml:space="preserve"> </w:t>
      </w:r>
      <w:r>
        <w:rPr>
          <w:bCs/>
          <w:b/>
        </w:rPr>
        <w:t xml:space="preserve">Germany Berlin</w:t>
      </w:r>
      <w:r>
        <w:t xml:space="preserve"> </w:t>
      </w:r>
      <w:r>
        <w:t xml:space="preserve">is undergoing a profound transformation. While the country’s energy transition policy reduces reliance on fossil fuels, the expertise of Petroleum Engineers remains vital for ensuring a smooth and sustainable shift. Their work spans from optimizing existing hydrocarbon operations to pioneering innovative solutions for carbon capture and renewable energy integration. As Berlin continues to lead Europe’s green revolution, Petroleum Engineers will play a pivotal role in shaping Germany’s energy future—a role that demands technical excellence, adaptability, and a commitment to environmental stewardship.</w:t>
      </w:r>
    </w:p>
    <w:p>
      <w:pPr>
        <w:pStyle w:val="BodyText"/>
      </w:pPr>
      <w:r>
        <w:t xml:space="preserve">This abstract underscores the academic significance of examining how the profession of Petroleum Engineer adapts to global sustainability imperatives. It highlights Berlin as a critical case study for understanding the interplay between traditional energy sectors and emerging green technologies in Germany’s path toward climate neutrality.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Germany Berlin</dc:title>
  <dc:creator/>
  <dc:language>en</dc:language>
  <cp:keywords/>
  <dcterms:created xsi:type="dcterms:W3CDTF">2026-07-15T17:09:26Z</dcterms:created>
  <dcterms:modified xsi:type="dcterms:W3CDTF">2026-07-15T17:09:26Z</dcterms:modified>
</cp:coreProperties>
</file>

<file path=docProps/custom.xml><?xml version="1.0" encoding="utf-8"?>
<Properties xmlns="http://schemas.openxmlformats.org/officeDocument/2006/custom-properties" xmlns:vt="http://schemas.openxmlformats.org/officeDocument/2006/docPropsVTypes"/>
</file>