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880ec1bfc7b437a7c5ea6e5f473614dba16cab5"/>
    <w:p>
      <w:pPr>
        <w:pStyle w:val="Heading1"/>
      </w:pPr>
      <w:r>
        <w:t xml:space="preserve">Abstract Academic Document on the Role of a Petroleum Engineer in Japan, Tokyo</w:t>
      </w:r>
    </w:p>
    <w:p>
      <w:pPr>
        <w:pStyle w:val="FirstParagraph"/>
      </w:pPr>
      <w:r>
        <w:rPr>
          <w:bCs/>
          <w:b/>
        </w:rPr>
        <w:t xml:space="preserve">Abstract:</w:t>
      </w:r>
    </w:p>
    <w:p>
      <w:pPr>
        <w:pStyle w:val="BodyText"/>
      </w:pPr>
      <w:r>
        <w:t xml:space="preserve">The role of a</w:t>
      </w:r>
      <w:r>
        <w:t xml:space="preserve"> </w:t>
      </w:r>
      <w:r>
        <w:rPr>
          <w:bCs/>
          <w:b/>
        </w:rPr>
        <w:t xml:space="preserve">Petroleum Engineer</w:t>
      </w:r>
      <w:r>
        <w:t xml:space="preserve"> </w:t>
      </w:r>
      <w:r>
        <w:t xml:space="preserve">in the context of</w:t>
      </w:r>
      <w:r>
        <w:t xml:space="preserve"> </w:t>
      </w:r>
      <w:r>
        <w:rPr>
          <w:bCs/>
          <w:b/>
        </w:rPr>
        <w:t xml:space="preserve">Japan Tokyo</w:t>
      </w:r>
      <w:r>
        <w:t xml:space="preserve"> </w:t>
      </w:r>
      <w:r>
        <w:t xml:space="preserve">is uniquely shaped by the nation’s evolving energy landscape, stringent environmental regulations, and strategic emphasis on technological innovation. This academic document explores the multifaceted responsibilities, challenges, and opportunities faced by Petroleum Engineers operating within Tokyo’s dynamic urban environment while addressing Japan’s broader energy security goals. Given Japan’s geographical constraints—such as its limited landmass for oil and gas exploration—and its commitment to reducing carbon emissions under international agreements like the Paris Accord, Petroleum Engineers in Tokyo must navigate a complex interplay between traditional fossil fuel reliance and the push toward renewable energy sources. This abstract delves into how</w:t>
      </w:r>
      <w:r>
        <w:t xml:space="preserve"> </w:t>
      </w:r>
      <w:r>
        <w:rPr>
          <w:bCs/>
          <w:b/>
        </w:rPr>
        <w:t xml:space="preserve">Petroleum Engineers</w:t>
      </w:r>
      <w:r>
        <w:t xml:space="preserve"> </w:t>
      </w:r>
      <w:r>
        <w:t xml:space="preserve">contribute to Japan’s energy sector through advanced technologies, sustainable practices, and interdisciplinary collaboration while aligning with Tokyo’s role as a global hub for scientific research and innovation.</w:t>
      </w:r>
    </w:p>
    <w:bookmarkStart w:id="20" w:name="Xcdae99f451569b31bebcfd45c319eef55f7c405"/>
    <w:p>
      <w:pPr>
        <w:pStyle w:val="Heading2"/>
      </w:pPr>
      <w:r>
        <w:t xml:space="preserve">Contextualizing Petroleum Engineering in Japan</w:t>
      </w:r>
    </w:p>
    <w:p>
      <w:pPr>
        <w:pStyle w:val="FirstParagraph"/>
      </w:pPr>
      <w:r>
        <w:t xml:space="preserve">Japan, a nation with minimal domestic fossil fuel reserves, has long relied on imported oil and gas to meet its energy demands. Tokyo, as the capital and economic center of Japan, serves as a critical node for policy-making, technological development, and corporate activity in the energy sector. The</w:t>
      </w:r>
      <w:r>
        <w:t xml:space="preserve"> </w:t>
      </w:r>
      <w:r>
        <w:rPr>
          <w:bCs/>
          <w:b/>
        </w:rPr>
        <w:t xml:space="preserve">Petroleum Engineer</w:t>
      </w:r>
      <w:r>
        <w:t xml:space="preserve"> </w:t>
      </w:r>
      <w:r>
        <w:t xml:space="preserve">in Tokyo plays a pivotal role in addressing this dependency through optimizing exploration techniques, enhancing recovery methods from aging offshore fields (such as those in the East China Sea), and integrating renewable energy systems into existing infrastructure. With Japan’s government targeting carbon neutrality by 2050, the need for</w:t>
      </w:r>
      <w:r>
        <w:t xml:space="preserve"> </w:t>
      </w:r>
      <w:r>
        <w:rPr>
          <w:bCs/>
          <w:b/>
        </w:rPr>
        <w:t xml:space="preserve">Petroleum Engineers</w:t>
      </w:r>
      <w:r>
        <w:t xml:space="preserve"> </w:t>
      </w:r>
      <w:r>
        <w:t xml:space="preserve">to innovate within environmentally sustainable frameworks has never been more pressing. This includes developing technologies for carbon capture and storage (CCS) or hydrogen production, which are gaining traction in Tokyo’s energy transition roadmap.</w:t>
      </w:r>
    </w:p>
    <w:bookmarkEnd w:id="20"/>
    <w:bookmarkStart w:id="21" w:name="X5e97719f9a5a94c82115384d7647b13453f645e"/>
    <w:p>
      <w:pPr>
        <w:pStyle w:val="Heading2"/>
      </w:pPr>
      <w:r>
        <w:t xml:space="preserve">Key Responsibilities of Petroleum Engineers in Tokyo</w:t>
      </w:r>
    </w:p>
    <w:p>
      <w:pPr>
        <w:pStyle w:val="FirstParagraph"/>
      </w:pPr>
      <w:r>
        <w:rPr>
          <w:bCs/>
          <w:b/>
        </w:rPr>
        <w:t xml:space="preserve">Petroleum Engineers</w:t>
      </w:r>
      <w:r>
        <w:t xml:space="preserve"> </w:t>
      </w:r>
      <w:r>
        <w:t xml:space="preserve">in</w:t>
      </w:r>
      <w:r>
        <w:t xml:space="preserve"> </w:t>
      </w:r>
      <w:r>
        <w:rPr>
          <w:bCs/>
          <w:b/>
        </w:rPr>
        <w:t xml:space="preserve">Japan Tokyo</w:t>
      </w:r>
      <w:r>
        <w:t xml:space="preserve"> </w:t>
      </w:r>
      <w:r>
        <w:t xml:space="preserve">are tasked with a range of responsibilities that reflect the dual demands of economic efficiency and environmental stewardship. These include:</w:t>
      </w:r>
    </w:p>
    <w:p>
      <w:pPr>
        <w:numPr>
          <w:ilvl w:val="0"/>
          <w:numId w:val="1001"/>
        </w:numPr>
        <w:pStyle w:val="Compact"/>
      </w:pPr>
      <w:r>
        <w:rPr>
          <w:bCs/>
          <w:b/>
        </w:rPr>
        <w:t xml:space="preserve">Exploration and Production Optimization:</w:t>
      </w:r>
      <w:r>
        <w:t xml:space="preserve"> </w:t>
      </w:r>
      <w:r>
        <w:t xml:space="preserve">Utilizing advanced seismic imaging and data analytics to identify viable hydrocarbon reserves in Japan’s offshore regions, such as the Nankai Trough or the Okinawa Trough. This requires expertise in geophysical modeling and reservoir simulation tailored to Japan’s tectonically active seabeds.</w:t>
      </w:r>
    </w:p>
    <w:p>
      <w:pPr>
        <w:numPr>
          <w:ilvl w:val="0"/>
          <w:numId w:val="1001"/>
        </w:numPr>
        <w:pStyle w:val="Compact"/>
      </w:pPr>
      <w:r>
        <w:rPr>
          <w:bCs/>
          <w:b/>
        </w:rPr>
        <w:t xml:space="preserve">Sustainable Extraction Techniques:</w:t>
      </w:r>
      <w:r>
        <w:t xml:space="preserve"> </w:t>
      </w:r>
      <w:r>
        <w:t xml:space="preserve">Implementing environmentally friendly drilling technologies, such as directional drilling and reduced-emission fracturing, to minimize ecological disruption in sensitive coastal zones near Tokyo.</w:t>
      </w:r>
    </w:p>
    <w:p>
      <w:pPr>
        <w:numPr>
          <w:ilvl w:val="0"/>
          <w:numId w:val="1001"/>
        </w:numPr>
        <w:pStyle w:val="Compact"/>
      </w:pPr>
      <w:r>
        <w:rPr>
          <w:bCs/>
          <w:b/>
        </w:rPr>
        <w:t xml:space="preserve">Energy Transition Integration:</w:t>
      </w:r>
      <w:r>
        <w:t xml:space="preserve"> </w:t>
      </w:r>
      <w:r>
        <w:t xml:space="preserve">Collaborating with renewable energy specialists to design hybrid systems that integrate oil and gas infrastructure with solar farms or wind turbines, particularly in Tokyo’s industrial corridors.</w:t>
      </w:r>
    </w:p>
    <w:p>
      <w:pPr>
        <w:numPr>
          <w:ilvl w:val="0"/>
          <w:numId w:val="1001"/>
        </w:numPr>
        <w:pStyle w:val="Compact"/>
      </w:pPr>
      <w:r>
        <w:rPr>
          <w:bCs/>
          <w:b/>
        </w:rPr>
        <w:t xml:space="preserve">Compliance and Safety Management:</w:t>
      </w:r>
      <w:r>
        <w:t xml:space="preserve"> </w:t>
      </w:r>
      <w:r>
        <w:t xml:space="preserve">Ensuring adherence to Japan’s strict safety standards (e.g., the 2011 Fukushima nuclear disaster has heightened focus on energy security) by designing fail-safe systems for offshore platforms and subterranean storage facilities.</w:t>
      </w:r>
    </w:p>
    <w:p>
      <w:pPr>
        <w:pStyle w:val="FirstParagraph"/>
      </w:pPr>
      <w:r>
        <w:t xml:space="preserve">Tokyo-based</w:t>
      </w:r>
      <w:r>
        <w:t xml:space="preserve"> </w:t>
      </w:r>
      <w:r>
        <w:rPr>
          <w:bCs/>
          <w:b/>
        </w:rPr>
        <w:t xml:space="preserve">Petroleum Engineers</w:t>
      </w:r>
      <w:r>
        <w:t xml:space="preserve"> </w:t>
      </w:r>
      <w:r>
        <w:t xml:space="preserve">also engage in research and development initiatives funded by institutions like the Japan Petroleum Institute or the Tokyo Institute of Technology, aiming to pioneer next-generation solutions such as enhanced oil recovery (EOR) using CO₂ injection or biofuel production from industrial waste.</w:t>
      </w:r>
    </w:p>
    <w:bookmarkEnd w:id="21"/>
    <w:bookmarkStart w:id="22" w:name="challenges-specific-to-tokyo-and-japan"/>
    <w:p>
      <w:pPr>
        <w:pStyle w:val="Heading2"/>
      </w:pPr>
      <w:r>
        <w:t xml:space="preserve">Challenges Specific to Tokyo and Japan</w:t>
      </w:r>
    </w:p>
    <w:p>
      <w:pPr>
        <w:pStyle w:val="FirstParagraph"/>
      </w:pPr>
      <w:r>
        <w:t xml:space="preserve">The</w:t>
      </w:r>
      <w:r>
        <w:t xml:space="preserve"> </w:t>
      </w:r>
      <w:r>
        <w:rPr>
          <w:bCs/>
          <w:b/>
        </w:rPr>
        <w:t xml:space="preserve">Petroleum Engineer</w:t>
      </w:r>
      <w:r>
        <w:t xml:space="preserve"> </w:t>
      </w:r>
      <w:r>
        <w:t xml:space="preserve">in</w:t>
      </w:r>
      <w:r>
        <w:t xml:space="preserve"> </w:t>
      </w:r>
      <w:r>
        <w:rPr>
          <w:bCs/>
          <w:b/>
        </w:rPr>
        <w:t xml:space="preserve">Japan Tokyo</w:t>
      </w:r>
      <w:r>
        <w:t xml:space="preserve"> </w:t>
      </w:r>
      <w:r>
        <w:t xml:space="preserve">faces unique challenges arising from the region’s socio-economic and geographical context. First, Tokyo’s high population density limits the availability of land for onshore drilling operations, necessitating a focus on offshore exploration and subterranean storage solutions. Second, Japan’s regulatory framework imposes rigorous safety and environmental protocols, requiring</w:t>
      </w:r>
      <w:r>
        <w:t xml:space="preserve"> </w:t>
      </w:r>
      <w:r>
        <w:rPr>
          <w:bCs/>
          <w:b/>
        </w:rPr>
        <w:t xml:space="preserve">Petroleum Engineers</w:t>
      </w:r>
      <w:r>
        <w:t xml:space="preserve"> </w:t>
      </w:r>
      <w:r>
        <w:t xml:space="preserve">to balance operational efficiency with compliance costs. Third, the aging infrastructure of many oil and gas facilities in Japan demands continuous investment in maintenance and modernization to prevent accidents or inefficiencies.</w:t>
      </w:r>
    </w:p>
    <w:p>
      <w:pPr>
        <w:pStyle w:val="BodyText"/>
      </w:pPr>
      <w:r>
        <w:t xml:space="preserve">Additionally, Tokyo’s role as a global financial center introduces competitive pressures:</w:t>
      </w:r>
      <w:r>
        <w:t xml:space="preserve"> </w:t>
      </w:r>
      <w:r>
        <w:rPr>
          <w:bCs/>
          <w:b/>
        </w:rPr>
        <w:t xml:space="preserve">Petroleum Engineers</w:t>
      </w:r>
      <w:r>
        <w:t xml:space="preserve"> </w:t>
      </w:r>
      <w:r>
        <w:t xml:space="preserve">must align their work with international trends, such as the European Union’s carbon border tax or U.S. shale gas technologies, while maintaining relevance in Japan’s domestic market. This necessitates cross-cultural collaboration and adaptability in project execution.</w:t>
      </w:r>
    </w:p>
    <w:bookmarkEnd w:id="22"/>
    <w:bookmarkStart w:id="23" w:name="X70faa1ff0d99c0e0a7b447832ec19daf0016a17"/>
    <w:p>
      <w:pPr>
        <w:pStyle w:val="Heading2"/>
      </w:pPr>
      <w:r>
        <w:t xml:space="preserve">Technological Innovation and Academic Research</w:t>
      </w:r>
    </w:p>
    <w:p>
      <w:pPr>
        <w:pStyle w:val="FirstParagraph"/>
      </w:pPr>
      <w:r>
        <w:t xml:space="preserve">Tokyo’s academic institutions and research labs are at the forefront of technological innovation for</w:t>
      </w:r>
      <w:r>
        <w:t xml:space="preserve"> </w:t>
      </w:r>
      <w:r>
        <w:rPr>
          <w:bCs/>
          <w:b/>
        </w:rPr>
        <w:t xml:space="preserve">Petroleum Engineers</w:t>
      </w:r>
      <w:r>
        <w:t xml:space="preserve">. For example, the University of Tokyo’s Department of Energy Systems Engineering has developed AI-driven predictive models for reservoir management, enabling</w:t>
      </w:r>
      <w:r>
        <w:t xml:space="preserve"> </w:t>
      </w:r>
      <w:r>
        <w:rPr>
          <w:bCs/>
          <w:b/>
        </w:rPr>
        <w:t xml:space="preserve">Petroleum Engineers</w:t>
      </w:r>
      <w:r>
        <w:t xml:space="preserve"> </w:t>
      </w:r>
      <w:r>
        <w:t xml:space="preserve">to forecast production declines and optimize extraction schedules with greater accuracy. Similarly, collaborations between Japanese oil companies (e.g., JX Nippon Oil &amp; Gas) and tech firms in Tokyo have led to breakthroughs in digital oilfield technologies, such as IoT-enabled sensors for real-time monitoring of subsea pipelines.</w:t>
      </w:r>
    </w:p>
    <w:p>
      <w:pPr>
        <w:pStyle w:val="BodyText"/>
      </w:pPr>
      <w:r>
        <w:t xml:space="preserve">These innovations are critical for addressing Japan’s energy security challenges. By leveraging</w:t>
      </w:r>
      <w:r>
        <w:t xml:space="preserve"> </w:t>
      </w:r>
      <w:r>
        <w:rPr>
          <w:bCs/>
          <w:b/>
        </w:rPr>
        <w:t xml:space="preserve">Japan Tokyo</w:t>
      </w:r>
      <w:r>
        <w:t xml:space="preserve">’s robust academic-industry partnerships,</w:t>
      </w:r>
      <w:r>
        <w:t xml:space="preserve"> </w:t>
      </w:r>
      <w:r>
        <w:rPr>
          <w:bCs/>
          <w:b/>
        </w:rPr>
        <w:t xml:space="preserve">Petroleum Engineers</w:t>
      </w:r>
      <w:r>
        <w:t xml:space="preserve"> </w:t>
      </w:r>
      <w:r>
        <w:t xml:space="preserve">can accelerate the adoption of technologies that reduce greenhouse gas emissions while maximizing resource recovery from existing fields.</w:t>
      </w:r>
    </w:p>
    <w:bookmarkEnd w:id="23"/>
    <w:bookmarkStart w:id="24" w:name="future-prospects-and-conclusion"/>
    <w:p>
      <w:pPr>
        <w:pStyle w:val="Heading2"/>
      </w:pPr>
      <w:r>
        <w:t xml:space="preserve">Future Prospects and Conclusion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Japan Tokyo</w:t>
      </w:r>
      <w:r>
        <w:t xml:space="preserve"> </w:t>
      </w:r>
      <w:r>
        <w:t xml:space="preserve">is poised for transformation as the nation transitions toward a low-carbon economy. While traditional oil and gas roles will persist, there is growing emphasis on interdisciplinary skills—such as knowledge of hydrogen energy systems, carbon capture, or geothermal integration—that align with Tokyo’s vision for sustainable urban development. Academic programs in Petroleum Engineering at institutions like Keio University or Waseda University are increasingly incorporating modules on renewable energy systems and climate policy to prepare graduates for this evolving landscape.</w:t>
      </w:r>
    </w:p>
    <w:p>
      <w:pPr>
        <w:pStyle w:val="BodyText"/>
      </w:pPr>
      <w:r>
        <w:t xml:space="preserve">In conclusion, the</w:t>
      </w:r>
      <w:r>
        <w:t xml:space="preserve"> </w:t>
      </w:r>
      <w:r>
        <w:rPr>
          <w:bCs/>
          <w:b/>
        </w:rPr>
        <w:t xml:space="preserve">Petroleum Engineer</w:t>
      </w:r>
      <w:r>
        <w:t xml:space="preserve"> </w:t>
      </w:r>
      <w:r>
        <w:t xml:space="preserve">in</w:t>
      </w:r>
      <w:r>
        <w:t xml:space="preserve"> </w:t>
      </w:r>
      <w:r>
        <w:rPr>
          <w:bCs/>
          <w:b/>
        </w:rPr>
        <w:t xml:space="preserve">Japan Tokyo</w:t>
      </w:r>
      <w:r>
        <w:t xml:space="preserve"> </w:t>
      </w:r>
      <w:r>
        <w:t xml:space="preserve">represents a critical bridge between Japan’s historical reliance on fossil fuels and its future as a leader in sustainable energy solutions. By combining technical expertise with strategic innovation, these professionals will continue to shape Tokyo’s—and Japan’s—energy narrative in the 21st century.</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Japan Tokyo</dc:title>
  <dc:creator/>
  <cp:keywords/>
  <dcterms:created xsi:type="dcterms:W3CDTF">2026-07-20T22:16:43Z</dcterms:created>
  <dcterms:modified xsi:type="dcterms:W3CDTF">2026-07-20T22:16:43Z</dcterms:modified>
</cp:coreProperties>
</file>

<file path=docProps/custom.xml><?xml version="1.0" encoding="utf-8"?>
<Properties xmlns="http://schemas.openxmlformats.org/officeDocument/2006/custom-properties" xmlns:vt="http://schemas.openxmlformats.org/officeDocument/2006/docPropsVTypes"/>
</file>