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Petroleum</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1248a2d8970756e90d0cfd43a70af1cdeb29b1a"/>
    <w:p>
      <w:pPr>
        <w:pStyle w:val="Heading1"/>
      </w:pPr>
      <w:r>
        <w:t xml:space="preserve">Abstract Academic Document: The Role of the Petroleum Engineer in Morocco’s Energy Landscape with a Focus on Casablanca</w:t>
      </w:r>
    </w:p>
    <w:p>
      <w:pPr>
        <w:pStyle w:val="FirstParagraph"/>
      </w:pPr>
      <w:r>
        <w:t xml:space="preserve">The field of petroleum engineering has long been pivotal to global energy systems, and its significance is increasingly pronounced in regions like Morocco, particularly in the urban center of Casablanca. This abstract academic document explores the multifaceted role of petroleum engineers within Morocco’s evolving energy sector, emphasizing the unique challenges and opportunities inherent to Casablanca as a hub for industrial innovation, economic development, and sustainable resource management. By analyzing technical, economic, and environmental dimensions of petroleum engineering in this context, this document underscores the necessity of interdisciplinary expertise for advancing Morocco’s energy agenda while aligning with global sustainability goals.</w:t>
      </w:r>
    </w:p>
    <w:bookmarkStart w:id="20" w:name="X02d5901226008ac2f2bf29161a88fd547f80c6f"/>
    <w:p>
      <w:pPr>
        <w:pStyle w:val="Heading2"/>
      </w:pPr>
      <w:r>
        <w:t xml:space="preserve">Contextualizing Petroleum Engineering in Morocco</w:t>
      </w:r>
    </w:p>
    <w:p>
      <w:pPr>
        <w:pStyle w:val="FirstParagraph"/>
      </w:pPr>
      <w:r>
        <w:t xml:space="preserve">Morocco, situated at the crossroads of Europe, Africa, and the Middle East, has historically relied on imported fossil fuels to meet its energy demands. However, recent years have seen a strategic shift toward domestic resource exploration and sustainable energy integration. While Morocco is not traditionally known for oil production, its natural gas reserves—particularly in offshore fields like those in the Atlantic Ocean—have positioned it as a regional player in the hydrocarbon sector. Casablanca, as Morocco’s economic capital and home to industries ranging from heavy manufacturing to financial services, serves as a critical nexus for energy infrastructure and innovation. Petroleum engineers operating here must navigate complex demands: balancing energy security with environmental stewardship, leveraging technological advancements for efficient resource extraction, and contributing to Morocco’s broader vision of becoming a leader in renewable energy.</w:t>
      </w:r>
    </w:p>
    <w:bookmarkEnd w:id="20"/>
    <w:bookmarkStart w:id="21" w:name="X7dca46549eac661d0093e517209137bd7005577"/>
    <w:p>
      <w:pPr>
        <w:pStyle w:val="Heading2"/>
      </w:pPr>
      <w:r>
        <w:t xml:space="preserve">The Role of the Petroleum Engineer in Casablanca</w:t>
      </w:r>
    </w:p>
    <w:p>
      <w:pPr>
        <w:pStyle w:val="FirstParagraph"/>
      </w:pPr>
      <w:r>
        <w:t xml:space="preserve">Petroleum engineers in Casablanca are tasked with addressing both conventional and unconventional energy challenges. Their work spans the entire lifecycle of hydrocarbon production, from geological exploration and reservoir management to refining processes and environmental mitigation. In a city where industrial activity is concentrated, petroleum engineers collaborate with urban planners, policymakers, and renewable energy experts to ensure that fossil fuel operations align with sustainable development goals. For instance, engineers may design systems for carbon capture and storage (CCS) or integrate solar power into oil refineries to reduce greenhouse gas emissions. Additionally, the presence of international oil companies (IOCs) in Casablanca has fostered a dynamic environment for knowledge exchange, prompting local engineers to adopt cutting-edge technologies such as AI-driven seismic imaging or enhanced oil recovery techniques.</w:t>
      </w:r>
    </w:p>
    <w:bookmarkEnd w:id="21"/>
    <w:bookmarkStart w:id="22" w:name="challenges-and-opportunities"/>
    <w:p>
      <w:pPr>
        <w:pStyle w:val="Heading2"/>
      </w:pPr>
      <w:r>
        <w:t xml:space="preserve">Challenges and Opportunities</w:t>
      </w:r>
    </w:p>
    <w:p>
      <w:pPr>
        <w:pStyle w:val="FirstParagraph"/>
      </w:pPr>
      <w:r>
        <w:t xml:space="preserve">The petroleum engineering landscape in Morocco, particularly in Casablanca, is shaped by several challenges. One major issue is the aging infrastructure of existing energy facilities, which requires retrofitting to meet modern safety and efficiency standards. Furthermore, the transition to renewable energy sources has introduced competition for investment and talent. Petroleum engineers must now justify their roles within a framework that prioritizes decarbonization while ensuring energy affordability. Conversely, this transition presents unique opportunities: for example, repurposing oil platforms into offshore wind farms or utilizing hydrogen production technologies derived from natural gas.</w:t>
      </w:r>
    </w:p>
    <w:p>
      <w:pPr>
        <w:pStyle w:val="BodyText"/>
      </w:pPr>
      <w:r>
        <w:t xml:space="preserve">Casablanca’s strategic location offers access to international markets and research networks, enabling petroleum engineers to engage in cross-border projects. Collaborations with institutions like the National School of Applied Sciences (ENSAC) in Casablanca have also enhanced local capacity-building efforts, producing graduates equipped with both technical skills and a deep understanding of Morocco’s energy priorities.</w:t>
      </w:r>
    </w:p>
    <w:bookmarkEnd w:id="22"/>
    <w:bookmarkStart w:id="23" w:name="educational-and-professional-development"/>
    <w:p>
      <w:pPr>
        <w:pStyle w:val="Heading2"/>
      </w:pPr>
      <w:r>
        <w:t xml:space="preserve">Educational and Professional Development</w:t>
      </w:r>
    </w:p>
    <w:p>
      <w:pPr>
        <w:pStyle w:val="FirstParagraph"/>
      </w:pPr>
      <w:r>
        <w:t xml:space="preserve">To sustain growth in petroleum engineering, Morocco must invest in education tailored to its specific needs. Universities in Casablanca, such as the Mohammed V University of Rabat (with branches in the region) and the National Institute of Applied Sciences (INSA), have begun incorporating courses on sustainable energy systems and digital oilfield technologies. However, there is a need for more specialized programs focusing on offshore engineering, environmental impact assessment, and policy analysis—areas critical to addressing Morocco’s unique challenges. Professional organizations like the Society of Petroleum Engineers (SPE) have chapters in Morocco that facilitate knowledge sharing between local engineers and global experts.</w:t>
      </w:r>
    </w:p>
    <w:bookmarkEnd w:id="23"/>
    <w:bookmarkStart w:id="24" w:name="case-studies-innovation-in-casablanca"/>
    <w:p>
      <w:pPr>
        <w:pStyle w:val="Heading2"/>
      </w:pPr>
      <w:r>
        <w:t xml:space="preserve">Case Studies: Innovation in Casablanca</w:t>
      </w:r>
    </w:p>
    <w:p>
      <w:pPr>
        <w:pStyle w:val="FirstParagraph"/>
      </w:pPr>
      <w:r>
        <w:t xml:space="preserve">One notable example is the development of offshore gas fields off Morocco’s coast. Petroleum engineers from Casablanca have played key roles in designing subsea pipelines and ensuring compliance with stringent environmental regulations. Another case involves the integration of solar power into refining operations, reducing reliance on fossil fuels for energy generation within industrial zones.</w:t>
      </w:r>
    </w:p>
    <w:bookmarkEnd w:id="24"/>
    <w:bookmarkStart w:id="25" w:name="future-trends-and-recommendations"/>
    <w:p>
      <w:pPr>
        <w:pStyle w:val="Heading2"/>
      </w:pPr>
      <w:r>
        <w:t xml:space="preserve">Future Trends and Recommendations</w:t>
      </w:r>
    </w:p>
    <w:p>
      <w:pPr>
        <w:pStyle w:val="FirstParagraph"/>
      </w:pPr>
      <w:r>
        <w:t xml:space="preserve">The future of petroleum engineering in Morocco’s Casablanca region hinges on three pillars: innovation, collaboration, and adaptability. Engineers must continue to pioneer technologies that bridge the gap between fossil fuels and renewables. This includes researching ways to store excess renewable energy in existing gas infrastructure or converting natural gas into cleaner-burning hydrogen. Collaboration between academia, industry, and government will be essential to align research with national priorities outlined in Morocco’s National Energy Strategy 2030.</w:t>
      </w:r>
    </w:p>
    <w:p>
      <w:pPr>
        <w:pStyle w:val="BodyText"/>
      </w:pPr>
      <w:r>
        <w:t xml:space="preserve">Furthermore, the role of the petroleum engineer should extend beyond traditional domains. By engaging in public policy debates and environmental advocacy, engineers can help shape a future where energy development coexists with ecological preservation. This holistic approach is vital for Casablanca’s continued growth as a leader in both conventional and sustainable energy systems.</w:t>
      </w:r>
    </w:p>
    <w:bookmarkEnd w:id="25"/>
    <w:bookmarkStart w:id="26" w:name="conclusion"/>
    <w:p>
      <w:pPr>
        <w:pStyle w:val="Heading2"/>
      </w:pPr>
      <w:r>
        <w:t xml:space="preserve">Conclusion</w:t>
      </w:r>
    </w:p>
    <w:p>
      <w:pPr>
        <w:pStyle w:val="FirstParagraph"/>
      </w:pPr>
      <w:r>
        <w:t xml:space="preserve">In conclusion, the Petroleum Engineer in Morocco’s Casablanca region operates at the intersection of tradition and innovation. Their expertise is indispensable for optimizing hydrocarbon resources while advancing Morocco’s transition to a low-carbon economy. As Casablanca continues to evolve as an industrial and technological hub, petroleum engineers will remain central to its energy narrative—pioneering solutions that balance economic development with environmental responsibility. This abstract academic document underscores the importance of fostering interdisciplinary education, promoting international collaboration, and embracing technological advancements to ensure the Petroleum Engineer’s enduring relevance in Morocco’s dynamic energy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Petroleum Engineer in Morocco Casablanca</dc:title>
  <dc:creator/>
  <dc:language>en</dc:language>
  <cp:keywords/>
  <dcterms:created xsi:type="dcterms:W3CDTF">2026-07-21T14:22:03Z</dcterms:created>
  <dcterms:modified xsi:type="dcterms:W3CDTF">2026-07-21T14:22:03Z</dcterms:modified>
</cp:coreProperties>
</file>

<file path=docProps/custom.xml><?xml version="1.0" encoding="utf-8"?>
<Properties xmlns="http://schemas.openxmlformats.org/officeDocument/2006/custom-properties" xmlns:vt="http://schemas.openxmlformats.org/officeDocument/2006/docPropsVTypes"/>
</file>