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e82976df2be8c7205ac7bd82be8b1f5b2071a2"/>
    <w:p>
      <w:pPr>
        <w:pStyle w:val="Heading1"/>
      </w:pPr>
      <w:r>
        <w:t xml:space="preserve">The Role of a Petroleum Engineer in Pakistan's Energy Sector: A Focus on Islamabad</w:t>
      </w:r>
    </w:p>
    <w:p>
      <w:pPr>
        <w:pStyle w:val="FirstParagraph"/>
      </w:pPr>
      <w:r>
        <w:rPr>
          <w:bCs/>
          <w:b/>
        </w:rPr>
        <w:t xml:space="preserve">Abstract Academic:</w:t>
      </w:r>
      <w:r>
        <w:t xml:space="preserve"> </w:t>
      </w:r>
      <w:r>
        <w:t xml:space="preserve">This document provides an academic overview of the critical role played by petroleum engineers in addressing the energy demands and challenges faced by Pakistan, with particular emphasis on Islamabad as a hub for policy formulation, research, and technological innovation. Petroleum engineers are pivotal to the exploration, extraction, refining, and distribution of hydrocarbon resources—activities that underpin Pakistan's economic stability and industrial growth. In the context of Islamabad's strategic location as the national capital and center of governance, this study examines how petroleum engineering professionals contribute to energy security while navigating environmental concerns, regulatory frameworks, and technological advancements tailored to the region.</w:t>
      </w:r>
    </w:p>
    <w:bookmarkStart w:id="20" w:name="X13d6d64140c28cef51c6c95ff704613995d0e93"/>
    <w:p>
      <w:pPr>
        <w:pStyle w:val="Heading2"/>
      </w:pPr>
      <w:r>
        <w:t xml:space="preserve">1. Introduction: The Significance of Petroleum Engineering in Pakistan</w:t>
      </w:r>
    </w:p>
    <w:p>
      <w:pPr>
        <w:pStyle w:val="FirstParagraph"/>
      </w:pPr>
      <w:r>
        <w:t xml:space="preserve">Pakistan's energy landscape is shaped by its reliance on imported oil and gas, coupled with limited domestic reserves of conventional hydrocarbons. The country's energy sector faces challenges such as resource depletion, environmental degradation, and geopolitical constraints on fossil fuel access. Within this context, the role of a petroleum engineer becomes indispensable. These professionals apply principles from geology, chemistry, physics, and engineering to optimize the recovery of oil and gas resources while minimizing operational risks and environmental impact.</w:t>
      </w:r>
    </w:p>
    <w:p>
      <w:pPr>
        <w:pStyle w:val="BodyText"/>
      </w:pPr>
      <w:r>
        <w:t xml:space="preserve">Islamabad, as the political and administrative heart of Pakistan, plays a unique role in shaping national energy policies. It hosts institutions like the Ministry of Energy (Petroleum Division), the Oil &amp; Gas Development Company Limited (OGDCL), and research organizations that focus on energy innovation. Petroleum engineers based in Islamabad are instrumental in designing strategies to enhance domestic production, promote renewable energy integration, and ensure compliance with international environmental standards.</w:t>
      </w:r>
    </w:p>
    <w:bookmarkEnd w:id="20"/>
    <w:bookmarkStart w:id="21" w:name="X6c48430cba33f53c5bceda326af8523080c4300"/>
    <w:p>
      <w:pPr>
        <w:pStyle w:val="Heading2"/>
      </w:pPr>
      <w:r>
        <w:t xml:space="preserve">2. Educational and Professional Landscape for Petroleum Engineers in Islamabad</w:t>
      </w:r>
    </w:p>
    <w:p>
      <w:pPr>
        <w:pStyle w:val="FirstParagraph"/>
      </w:pPr>
      <w:r>
        <w:t xml:space="preserve">The academic infrastructure in Islamabad supports the training of petroleum engineers through institutions such as the National University of Sciences and Technology (NUST), NED University of Engineering &amp; Technology, and the Institute of Industrial Sciences (IIS). These universities offer undergraduate and postgraduate programs in petroleum engineering, emphasizing coursework in reservoir simulation, drilling technology, well logging, and environmental engineering.</w:t>
      </w:r>
    </w:p>
    <w:p>
      <w:pPr>
        <w:pStyle w:val="BodyText"/>
      </w:pPr>
      <w:r>
        <w:t xml:space="preserve">Graduates from these institutions are equipped to work with both public and private entities. For example, the Pakistan Petroleum Limited (PPL) and OGDCL often recruit engineers from Islamabad-based universities. Additionally, research projects funded by the Higher Education Commission (HEC) focus on unconventional energy sources such as shale gas and coal bed methane, aligning with global trends in resource diversification.</w:t>
      </w:r>
    </w:p>
    <w:bookmarkEnd w:id="21"/>
    <w:bookmarkStart w:id="22" w:name="X540cd6bb2b63c157e6ba4ff25b8e0cef66461cf"/>
    <w:p>
      <w:pPr>
        <w:pStyle w:val="Heading2"/>
      </w:pPr>
      <w:r>
        <w:t xml:space="preserve">3. Economic Contributions of Petroleum Engineers to Pakistan</w:t>
      </w:r>
    </w:p>
    <w:p>
      <w:pPr>
        <w:pStyle w:val="FirstParagraph"/>
      </w:pPr>
      <w:r>
        <w:t xml:space="preserve">Petroleum engineers contribute to Pakistan's economy by enhancing oil and gas production efficiency, reducing operational costs, and ensuring long-term resource management. In Islamabad, these professionals work closely with policymakers to draft strategies for energy independence, such as the development of the Sui Northern Gas Pipelines Limited (SNGPL) network or the exploration of offshore blocks in the Arabian Sea.</w:t>
      </w:r>
    </w:p>
    <w:p>
      <w:pPr>
        <w:pStyle w:val="BodyText"/>
      </w:pPr>
      <w:r>
        <w:t xml:space="preserve">Moreover, petroleum engineers play a key role in addressing Pakistan's growing energy deficit. By optimizing existing oil fields and exploring new reserves, they help stabilize energy prices and reduce dependence on volatile global markets. This is particularly critical for Islamabad, where government agencies rely on stable energy supply to support infrastructure projects, industrial zones, and public services.</w:t>
      </w:r>
    </w:p>
    <w:bookmarkEnd w:id="22"/>
    <w:bookmarkStart w:id="23" w:name="X255a9a6e579b0a9a4f4ae6fbd4d620fde9c5667"/>
    <w:p>
      <w:pPr>
        <w:pStyle w:val="Heading2"/>
      </w:pPr>
      <w:r>
        <w:t xml:space="preserve">4. Technological Innovation in Petroleum Engineering: Case Studies from Islamabad</w:t>
      </w:r>
    </w:p>
    <w:p>
      <w:pPr>
        <w:pStyle w:val="FirstParagraph"/>
      </w:pPr>
      <w:r>
        <w:t xml:space="preserve">Islamabad has emerged as a center for technological innovation in the petroleum sector. Research initiatives led by the Pakistan Institute of Nuclear Science and Technology (PINSTECH) and the Pakistan Council of Scientific &amp; Industrial Research (PCSIR) focus on advanced drilling techniques, digital oilfield technologies, and carbon capture methods. These innovations are crucial for maximizing hydrocarbon recovery while adhering to environmental regulations.</w:t>
      </w:r>
    </w:p>
    <w:p>
      <w:pPr>
        <w:pStyle w:val="BodyText"/>
      </w:pPr>
      <w:r>
        <w:t xml:space="preserve">For instance, the use of horizontal drilling and hydraulic fracturing in underexplored regions has been tested through pilot projects funded by Islamabad-based organizations. Similarly, the adoption of artificial intelligence (AI) and machine learning algorithms for reservoir modeling is gaining traction, enabling engineers to predict production trends with greater accuracy.</w:t>
      </w:r>
    </w:p>
    <w:bookmarkEnd w:id="23"/>
    <w:bookmarkStart w:id="24" w:name="X4d687073a6929b903b6c3ce756ace234b52b858"/>
    <w:p>
      <w:pPr>
        <w:pStyle w:val="Heading2"/>
      </w:pPr>
      <w:r>
        <w:t xml:space="preserve">5. Environmental Sustainability: Balancing Extraction with Conservation</w:t>
      </w:r>
    </w:p>
    <w:p>
      <w:pPr>
        <w:pStyle w:val="FirstParagraph"/>
      </w:pPr>
      <w:r>
        <w:t xml:space="preserve">Petroleum engineering in Pakistan faces increasing scrutiny over its environmental footprint. Engineers based in Islamabad must address concerns related to carbon emissions, groundwater contamination, and land degradation. This has led to the development of green technologies such as carbon capture and storage (CCS) and enhanced oil recovery (EOR) methods that reduce greenhouse gas emissions.</w:t>
      </w:r>
    </w:p>
    <w:p>
      <w:pPr>
        <w:pStyle w:val="BodyText"/>
      </w:pPr>
      <w:r>
        <w:t xml:space="preserve">Additionally, petroleum engineers collaborate with environmental agencies in Islamabad to implement best practices for waste management, water recycling, and reforestation in oil-producing regions. These efforts are aligned with Pakistan's commitment to the Paris Agreement and global climate goals.</w:t>
      </w:r>
    </w:p>
    <w:bookmarkEnd w:id="24"/>
    <w:bookmarkStart w:id="25" w:name="X1b6b620f4de45a11162d039f6a90547fd3d5878"/>
    <w:p>
      <w:pPr>
        <w:pStyle w:val="Heading2"/>
      </w:pPr>
      <w:r>
        <w:t xml:space="preserve">6. Policy and Regulatory Frameworks Governing Petroleum Engineering</w:t>
      </w:r>
    </w:p>
    <w:p>
      <w:pPr>
        <w:pStyle w:val="FirstParagraph"/>
      </w:pPr>
      <w:r>
        <w:t xml:space="preserve">The legal framework for petroleum engineering in Pakistan is overseen by bodies such as the Oil and Gas Regulatory Authority (OGRA) and the Ministry of Energy. Petroleum engineers in Islamabad must navigate these regulations, which govern everything from exploration licenses to safety standards for oil rigs.</w:t>
      </w:r>
    </w:p>
    <w:p>
      <w:pPr>
        <w:pStyle w:val="BodyText"/>
      </w:pPr>
      <w:r>
        <w:t xml:space="preserve">Recent amendments to Pakistan's energy policies, including tax incentives for renewable energy integration and stricter environmental compliance laws, have required petroleum engineers to adapt their practices. For example, the use of cleaner fuels in drilling operations and the deployment of sensors to monitor air quality near extraction sites are now common requirements.</w:t>
      </w:r>
    </w:p>
    <w:bookmarkEnd w:id="25"/>
    <w:bookmarkStart w:id="26" w:name="X812af8c4b4c9691a94a145332f3151a43f3d312"/>
    <w:p>
      <w:pPr>
        <w:pStyle w:val="Heading2"/>
      </w:pPr>
      <w:r>
        <w:t xml:space="preserve">7. Future Challenges and Opportunities for Petroleum Engineers in Islamabad</w:t>
      </w:r>
    </w:p>
    <w:p>
      <w:pPr>
        <w:pStyle w:val="FirstParagraph"/>
      </w:pPr>
      <w:r>
        <w:t xml:space="preserve">As Pakistan transitions toward a more sustainable energy future, petroleum engineers in Islamabad will need to balance traditional oil and gas operations with the development of alternative energy sources. This includes exploring hydrogen fuel production, geothermal energy, and biofuels.</w:t>
      </w:r>
    </w:p>
    <w:p>
      <w:pPr>
        <w:pStyle w:val="BodyText"/>
      </w:pPr>
      <w:r>
        <w:t xml:space="preserve">Furthermore, the rise of digital technologies such as Internet of Things (IoT) devices for real-time monitoring and blockchain for supply chain transparency presents new opportunities. Petroleum engineers must also prepare to address challenges posed by climate change, such as rising sea levels threatening offshore drilling operations in the Arabian Sea.</w:t>
      </w:r>
    </w:p>
    <w:bookmarkEnd w:id="26"/>
    <w:bookmarkStart w:id="27" w:name="conclusion"/>
    <w:p>
      <w:pPr>
        <w:pStyle w:val="Heading2"/>
      </w:pPr>
      <w:r>
        <w:t xml:space="preserve">8. Conclusion</w:t>
      </w:r>
    </w:p>
    <w:p>
      <w:pPr>
        <w:pStyle w:val="FirstParagraph"/>
      </w:pPr>
      <w:r>
        <w:t xml:space="preserve">In conclusion, petroleum engineers are vital to Pakistan's energy security and economic resilience, particularly within Islamabad's dynamic policy and research environment. Their work bridges the gap between technological innovation, environmental stewardship, and national development goals. As the demand for skilled professionals grows, Islamabad continues to serve as a critical nexus for education, policy-making, and sustainable energy solutions in the petroleum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Petroleum Engineer in Pakistan Islamabad</dc:title>
  <dc:creator/>
  <dc:language>en</dc:language>
  <cp:keywords/>
  <dcterms:created xsi:type="dcterms:W3CDTF">2026-07-23T05:36:29Z</dcterms:created>
  <dcterms:modified xsi:type="dcterms:W3CDTF">2026-07-23T05:36:29Z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