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985bbe7e3fe12db5653730c1f70c1f205646f7d"/>
    <w:p>
      <w:pPr>
        <w:pStyle w:val="Heading1"/>
      </w:pPr>
      <w:r>
        <w:t xml:space="preserve">Abstract Academic Document: The Role of a Petroleum Engineer in Qatar Doha</w:t>
      </w:r>
    </w:p>
    <w:p>
      <w:pPr>
        <w:pStyle w:val="FirstParagraph"/>
      </w:pPr>
      <w:r>
        <w:t xml:space="preserve">The academic discipline of petroleum engineering plays a pivotal role in shaping the energy landscape of regions characterized by vast hydrocarbon reserves. In the context of</w:t>
      </w:r>
      <w:r>
        <w:t xml:space="preserve"> </w:t>
      </w:r>
      <w:r>
        <w:rPr>
          <w:bCs/>
          <w:b/>
        </w:rPr>
        <w:t xml:space="preserve">Qatar Doha</w:t>
      </w:r>
      <w:r>
        <w:t xml:space="preserve">, where oil and gas resources form the backbone of national economic development, the contributions of</w:t>
      </w:r>
      <w:r>
        <w:t xml:space="preserve"> </w:t>
      </w:r>
      <w:r>
        <w:rPr>
          <w:bCs/>
          <w:b/>
        </w:rPr>
        <w:t xml:space="preserve">Petroleum Engineers</w:t>
      </w:r>
      <w:r>
        <w:t xml:space="preserve"> </w:t>
      </w:r>
      <w:r>
        <w:t xml:space="preserve">are indispensable. This abstract academic document explores the multifaceted responsibilities, challenges, and innovations associated with petroleum engineering in Qatar Doha, emphasizing its significance as a global hub for energy production and technological advancement.</w:t>
      </w:r>
    </w:p>
    <w:bookmarkStart w:id="20" w:name="Xc348df700a47b4237c2b8fecc0ad815347403ac"/>
    <w:p>
      <w:pPr>
        <w:pStyle w:val="Heading2"/>
      </w:pPr>
      <w:r>
        <w:t xml:space="preserve">The Strategic Importance of Petroleum Engineering in Qatar Doha</w:t>
      </w:r>
    </w:p>
    <w:p>
      <w:pPr>
        <w:pStyle w:val="FirstParagraph"/>
      </w:pPr>
      <w:r>
        <w:rPr>
          <w:bCs/>
          <w:b/>
        </w:rPr>
        <w:t xml:space="preserve">Qatar Doha</w:t>
      </w:r>
      <w:r>
        <w:t xml:space="preserve"> </w:t>
      </w:r>
      <w:r>
        <w:t xml:space="preserve">is not merely a geographic location; it is a strategic nexus for energy innovation and economic diversification. As the largest exporter of liquefied natural gas (LNG) globally, Qatar's energy sector is central to its national identity and prosperity. At the heart of this industry lies the</w:t>
      </w:r>
      <w:r>
        <w:t xml:space="preserve"> </w:t>
      </w:r>
      <w:r>
        <w:rPr>
          <w:bCs/>
          <w:b/>
        </w:rPr>
        <w:t xml:space="preserve">Petroleum Engineer</w:t>
      </w:r>
      <w:r>
        <w:t xml:space="preserve">, whose expertise in exploration, production, reservoir management, and environmental sustainability ensures that Qatar remains a leader in hydrocarbon extraction while adhering to global energy transition goals.</w:t>
      </w:r>
    </w:p>
    <w:p>
      <w:pPr>
        <w:pStyle w:val="BodyText"/>
      </w:pPr>
      <w:r>
        <w:t xml:space="preserve">The role of a</w:t>
      </w:r>
      <w:r>
        <w:t xml:space="preserve"> </w:t>
      </w:r>
      <w:r>
        <w:rPr>
          <w:bCs/>
          <w:b/>
        </w:rPr>
        <w:t xml:space="preserve">Petroleum Engineer</w:t>
      </w:r>
      <w:r>
        <w:t xml:space="preserve"> </w:t>
      </w:r>
      <w:r>
        <w:t xml:space="preserve">in Qatar Doha extends beyond traditional oil and gas operations. With the nation's commitment to the 2030 Vision and its focus on reducing carbon emissions, engineers are tasked with integrating cutting-edge technologies such as artificial intelligence (AI), digital oil fields, and carbon capture utilization and storage (CCUS). These innovations are critical for balancing economic growth with environmental stewardship, a challenge that defines modern petroleum engineering in the region.</w:t>
      </w:r>
    </w:p>
    <w:bookmarkEnd w:id="20"/>
    <w:bookmarkStart w:id="21" w:name="X95ec12d0c9e7c6a4f7ace2929f7949dd7967258"/>
    <w:p>
      <w:pPr>
        <w:pStyle w:val="Heading2"/>
      </w:pPr>
      <w:r>
        <w:t xml:space="preserve">Academic Foundations and Professional Development</w:t>
      </w:r>
    </w:p>
    <w:p>
      <w:pPr>
        <w:pStyle w:val="FirstParagraph"/>
      </w:pPr>
      <w:r>
        <w:t xml:space="preserve">An academic curriculum in petroleum engineering must align with the demands of a dynamic industry like that of</w:t>
      </w:r>
      <w:r>
        <w:t xml:space="preserve"> </w:t>
      </w:r>
      <w:r>
        <w:rPr>
          <w:bCs/>
          <w:b/>
        </w:rPr>
        <w:t xml:space="preserve">Qatar Doha</w:t>
      </w:r>
      <w:r>
        <w:t xml:space="preserve">. Universities such as Qatar University, Texas A&amp;M University at Qatar, and the Hamad Bin Khalifa University offer specialized programs that combine theoretical knowledge with practical training in reservoir simulation, subsurface engineering, and offshore drilling. These institutions also collaborate with global energy giants like Shell, TotalEnergies, and ExxonMobil to ensure students gain exposure to the latest industry practices.</w:t>
      </w:r>
    </w:p>
    <w:p>
      <w:pPr>
        <w:pStyle w:val="BodyText"/>
      </w:pPr>
      <w:r>
        <w:t xml:space="preserve">For professionals already in the field, continuous academic development is essential. Conferences such as the Middle East Petroleum Conference (MEPC) and workshops organized by the Society of Petroleum Engineers (SPE) provide platforms for</w:t>
      </w:r>
      <w:r>
        <w:t xml:space="preserve"> </w:t>
      </w:r>
      <w:r>
        <w:rPr>
          <w:bCs/>
          <w:b/>
        </w:rPr>
        <w:t xml:space="preserve">Petroleum Engineers</w:t>
      </w:r>
      <w:r>
        <w:t xml:space="preserve"> </w:t>
      </w:r>
      <w:r>
        <w:t xml:space="preserve">in Qatar Doha to exchange ideas on sustainable drilling techniques, enhanced oil recovery methods, and the application of machine learning in predictive maintenance. Such academic engagement ensures that engineers remain at the forefront of technological advancements.</w:t>
      </w:r>
    </w:p>
    <w:bookmarkEnd w:id="21"/>
    <w:bookmarkStart w:id="22" w:name="X2cc896f78367b1b6c554c1ce0b0e30e57b275b3"/>
    <w:p>
      <w:pPr>
        <w:pStyle w:val="Heading2"/>
      </w:pPr>
      <w:r>
        <w:t xml:space="preserve">Challenges and Innovations in Petroleum Engineering</w:t>
      </w:r>
    </w:p>
    <w:p>
      <w:pPr>
        <w:pStyle w:val="FirstParagraph"/>
      </w:pPr>
      <w:r>
        <w:t xml:space="preserve">The petroleum sector in</w:t>
      </w:r>
      <w:r>
        <w:t xml:space="preserve"> </w:t>
      </w:r>
      <w:r>
        <w:rPr>
          <w:bCs/>
          <w:b/>
        </w:rPr>
        <w:t xml:space="preserve">Qatar Doha</w:t>
      </w:r>
      <w:r>
        <w:t xml:space="preserve"> </w:t>
      </w:r>
      <w:r>
        <w:t xml:space="preserve">faces unique challenges, including deepwater exploration, high-pressure high-temperature (HPHT) reservoirs, and the need to comply with stringent environmental regulations. For instance, the North Field—part of the world’s largest gas field—requires advanced engineering solutions to optimize extraction while minimizing ecological impact.</w:t>
      </w:r>
      <w:r>
        <w:t xml:space="preserve"> </w:t>
      </w:r>
      <w:r>
        <w:rPr>
          <w:bCs/>
          <w:b/>
        </w:rPr>
        <w:t xml:space="preserve">Petroleum Engineers</w:t>
      </w:r>
      <w:r>
        <w:t xml:space="preserve"> </w:t>
      </w:r>
      <w:r>
        <w:t xml:space="preserve">in this region must navigate these complexities by leveraging interdisciplinary approaches that integrate geology, chemistry, and data science.</w:t>
      </w:r>
    </w:p>
    <w:p>
      <w:pPr>
        <w:pStyle w:val="BodyText"/>
      </w:pPr>
      <w:r>
        <w:t xml:space="preserve">Innovation is a hallmark of petroleum engineering in Qatar Doha. The development of the Qatargas LNG terminal and the recent investments in hydrogen energy projects exemplify how engineers are redefining traditional workflows. By adopting digital twins for real-time monitoring of offshore platforms or utilizing blockchain for supply chain transparency,</w:t>
      </w:r>
      <w:r>
        <w:t xml:space="preserve"> </w:t>
      </w:r>
      <w:r>
        <w:rPr>
          <w:bCs/>
          <w:b/>
        </w:rPr>
        <w:t xml:space="preserve">Petroleum Engineers</w:t>
      </w:r>
      <w:r>
        <w:t xml:space="preserve"> </w:t>
      </w:r>
      <w:r>
        <w:t xml:space="preserve">contribute to a safer, more efficient, and sustainable energy ecosystem.</w:t>
      </w:r>
    </w:p>
    <w:bookmarkEnd w:id="22"/>
    <w:bookmarkStart w:id="23" w:name="economic-and-social-impact"/>
    <w:p>
      <w:pPr>
        <w:pStyle w:val="Heading2"/>
      </w:pPr>
      <w:r>
        <w:t xml:space="preserve">Economic and Social Impact</w:t>
      </w:r>
    </w:p>
    <w:p>
      <w:pPr>
        <w:pStyle w:val="FirstParagraph"/>
      </w:pPr>
      <w:r>
        <w:t xml:space="preserve">The work of a</w:t>
      </w:r>
      <w:r>
        <w:t xml:space="preserve"> </w:t>
      </w:r>
      <w:r>
        <w:rPr>
          <w:bCs/>
          <w:b/>
        </w:rPr>
        <w:t xml:space="preserve">Petroleum Engineer</w:t>
      </w:r>
      <w:r>
        <w:t xml:space="preserve"> </w:t>
      </w:r>
      <w:r>
        <w:t xml:space="preserve">in Qatar Doha extends beyond technical expertise; it has profound economic and social implications. The industry accounts for over 30% of Qatar's GDP and employs thousands directly or indirectly, fostering job creation across sectors such as construction, logistics, and IT. Additionally, the government’s emphasis on local content requirements ensures that engineers from</w:t>
      </w:r>
      <w:r>
        <w:t xml:space="preserve"> </w:t>
      </w:r>
      <w:r>
        <w:rPr>
          <w:bCs/>
          <w:b/>
        </w:rPr>
        <w:t xml:space="preserve">Qatar Doha</w:t>
      </w:r>
      <w:r>
        <w:t xml:space="preserve"> </w:t>
      </w:r>
      <w:r>
        <w:t xml:space="preserve">are actively involved in projects like the $25 billion Al Kharsaah Solar Plant—a testament to the nation’s dual focus on fossil fuels and renewable energy.</w:t>
      </w:r>
    </w:p>
    <w:p>
      <w:pPr>
        <w:pStyle w:val="BodyText"/>
      </w:pPr>
      <w:r>
        <w:t xml:space="preserve">Socially, petroleum engineering drives technological literacy and entrepreneurship. Initiatives like the Qatar Science &amp; Technology Park (QSTP) provide a platform for engineers to commercialize innovations, while academic partnerships with international institutions promote cross-cultural collaboration. This environment cultivates a generation of engineers who are not only technically proficient but also socially conscious.</w:t>
      </w:r>
    </w:p>
    <w:bookmarkEnd w:id="23"/>
    <w:bookmarkStart w:id="24" w:name="X1da9c813b5a79dc12d06802886148969cc7bb6c"/>
    <w:p>
      <w:pPr>
        <w:pStyle w:val="Heading2"/>
      </w:pPr>
      <w:r>
        <w:t xml:space="preserve">Future Prospects and Academic Research Directions</w:t>
      </w:r>
    </w:p>
    <w:p>
      <w:pPr>
        <w:pStyle w:val="FirstParagraph"/>
      </w:pPr>
      <w:r>
        <w:t xml:space="preserve">Looking ahead, the role of the</w:t>
      </w:r>
      <w:r>
        <w:t xml:space="preserve"> </w:t>
      </w:r>
      <w:r>
        <w:rPr>
          <w:bCs/>
          <w:b/>
        </w:rPr>
        <w:t xml:space="preserve">Petroleum Engineer</w:t>
      </w:r>
      <w:r>
        <w:t xml:space="preserve"> </w:t>
      </w:r>
      <w:r>
        <w:t xml:space="preserve">in Qatar Doha will be shaped by global energy transitions and regional policies. Academic research must address emerging areas such as green hydrogen production, offshore wind integration with gas fields, and the decarbonization of legacy oil infrastructure. Institutions like the Qatar National Research Fund (QNRF) are already funding projects that explore these topics, ensuring that</w:t>
      </w:r>
      <w:r>
        <w:t xml:space="preserve"> </w:t>
      </w:r>
      <w:r>
        <w:rPr>
          <w:bCs/>
          <w:b/>
        </w:rPr>
        <w:t xml:space="preserve">Qatar Doha</w:t>
      </w:r>
      <w:r>
        <w:t xml:space="preserve"> </w:t>
      </w:r>
      <w:r>
        <w:t xml:space="preserve">remains a leader in both conventional and next-generation energy technologies.</w:t>
      </w:r>
    </w:p>
    <w:p>
      <w:pPr>
        <w:pStyle w:val="BodyText"/>
      </w:pPr>
      <w:r>
        <w:t xml:space="preserve">In conclusion, the</w:t>
      </w:r>
      <w:r>
        <w:t xml:space="preserve"> </w:t>
      </w:r>
      <w:r>
        <w:rPr>
          <w:bCs/>
          <w:b/>
        </w:rPr>
        <w:t xml:space="preserve">Petroleum Engineer</w:t>
      </w:r>
      <w:r>
        <w:t xml:space="preserve"> </w:t>
      </w:r>
      <w:r>
        <w:t xml:space="preserve">is a linchpin of Qatar’s energy strategy and economic vision. Through academic rigor, technological innovation, and a commitment to sustainability, these professionals are poised to shape the future of energy in</w:t>
      </w:r>
      <w:r>
        <w:t xml:space="preserve"> </w:t>
      </w:r>
      <w:r>
        <w:rPr>
          <w:bCs/>
          <w:b/>
        </w:rPr>
        <w:t xml:space="preserve">Qatar Doha</w:t>
      </w:r>
      <w:r>
        <w:t xml:space="preserve">, ensuring that the nation remains a global leader in hydrocarbon production while navigating the complexities of an evolving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Petroleum Engineer in Qatar Doha</dc:title>
  <dc:creator/>
  <dc:language>en</dc:language>
  <cp:keywords/>
  <dcterms:created xsi:type="dcterms:W3CDTF">2026-07-14T21:52:29Z</dcterms:created>
  <dcterms:modified xsi:type="dcterms:W3CDTF">2026-07-14T21:52:29Z</dcterms:modified>
</cp:coreProperties>
</file>

<file path=docProps/custom.xml><?xml version="1.0" encoding="utf-8"?>
<Properties xmlns="http://schemas.openxmlformats.org/officeDocument/2006/custom-properties" xmlns:vt="http://schemas.openxmlformats.org/officeDocument/2006/docPropsVTypes"/>
</file>