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0e4890e1603d079d530a856c16c1848d8186544"/>
    <w:p>
      <w:pPr>
        <w:pStyle w:val="Heading1"/>
      </w:pPr>
      <w:r>
        <w:t xml:space="preserve">Abstract Academic Document: The Role of Petroleum Engineers in Thailand Bangkok</w:t>
      </w:r>
    </w:p>
    <w:p>
      <w:pPr>
        <w:pStyle w:val="FirstParagraph"/>
      </w:pPr>
      <w:r>
        <w:rPr>
          <w:bCs/>
          <w:b/>
        </w:rPr>
        <w:t xml:space="preserve">Abstract academic:</w:t>
      </w:r>
      <w:r>
        <w:t xml:space="preserve"> </w:t>
      </w:r>
      <w:r>
        <w:t xml:space="preserve">This document provides a comprehensive overview of the role, challenges, and significance of petroleum engineers in the context of Thailand Bangkok. It explores how petroleum engineering contributes to energy security, economic development, and environmental sustainability in one of Southeast Asia's most dynamic urban centers. As Thailand transitions toward renewable energy sources while maintaining its reliance on fossil fuels for industrial growth, petroleum engineers in Bangkok play a pivotal role in balancing technological innovation with environmental stewardship.</w:t>
      </w:r>
    </w:p>
    <w:bookmarkStart w:id="20" w:name="introduction"/>
    <w:p>
      <w:pPr>
        <w:pStyle w:val="Heading2"/>
      </w:pPr>
      <w:r>
        <w:t xml:space="preserve">Introduction</w:t>
      </w:r>
    </w:p>
    <w:p>
      <w:pPr>
        <w:pStyle w:val="FirstParagraph"/>
      </w:pPr>
      <w:r>
        <w:t xml:space="preserve">Thailand Bangkok, as the capital and economic hub of Thailand, serves as a critical node in the country's energy infrastructure. The region’s proximity to key oil and gas reserves in the Gulf of Thailand, combined with its status as a logistics and trade center, positions it at the forefront of petroleum engineering activities. Petroleum engineers are integral to this sector, managing exploration, production, refining, and distribution processes that underpin Thailand’s energy demands. This abstract academic document examines the multifaceted responsibilities of petroleum engineers in Bangkok and their impact on Thailand's energy landscape.</w:t>
      </w:r>
    </w:p>
    <w:bookmarkEnd w:id="20"/>
    <w:bookmarkStart w:id="21" w:name="X6c08a9e7cd21ff914e8d2ea3c6006fe8d8b6728"/>
    <w:p>
      <w:pPr>
        <w:pStyle w:val="Heading2"/>
      </w:pPr>
      <w:r>
        <w:t xml:space="preserve">The Role of Petroleum Engineers in Bangkok</w:t>
      </w:r>
    </w:p>
    <w:p>
      <w:pPr>
        <w:pStyle w:val="FirstParagraph"/>
      </w:pPr>
      <w:r>
        <w:rPr>
          <w:bCs/>
          <w:b/>
        </w:rPr>
        <w:t xml:space="preserve">Petroleum Engineer</w:t>
      </w:r>
      <w:r>
        <w:t xml:space="preserve"> </w:t>
      </w:r>
      <w:r>
        <w:t xml:space="preserve">professionals in Bangkok are tasked with designing and implementing technologies to extract, process, and transport hydrocarbons efficiently. Given Thailand’s dependence on oil for transportation, manufacturing, and electricity generation—accounting for over 30% of its energy consumption—these engineers must optimize extraction techniques while adhering to stringent environmental regulations. For example, advancements in hydraulic fracturing (fracking) and directional drilling have enabled the recovery of previously inaccessible oil reserves in Thailand’s offshore fields.</w:t>
      </w:r>
    </w:p>
    <w:p>
      <w:pPr>
        <w:pStyle w:val="BodyText"/>
      </w:pPr>
      <w:r>
        <w:t xml:space="preserve">Bangkok also hosts a concentration of research institutions and industry players, such as PTT Public Company Limited (PTT), the country’s largest energy company. Petroleum engineers collaborate with these entities to develop cutting-edge solutions for challenges like deep-sea drilling, carbon capture, and storage (CCS), and enhanced oil recovery (EOR). These efforts are critical in maintaining Thailand’s energy independence amid global volatility in oil prices.</w:t>
      </w:r>
    </w:p>
    <w:bookmarkEnd w:id="21"/>
    <w:bookmarkStart w:id="22" w:name="key-challenges-and-opportunities"/>
    <w:p>
      <w:pPr>
        <w:pStyle w:val="Heading2"/>
      </w:pPr>
      <w:r>
        <w:t xml:space="preserve">Key Challenges and Opportunities</w:t>
      </w:r>
    </w:p>
    <w:p>
      <w:pPr>
        <w:pStyle w:val="FirstParagraph"/>
      </w:pPr>
      <w:r>
        <w:t xml:space="preserve">The role of a petroleum engineer in Bangkok is shaped by unique challenges. First, the region faces increasing pressure to reduce greenhouse gas emissions due to its growing population and urbanization rates. This necessitates the integration of low-carbon technologies into traditional petroleum engineering practices. For instance, engineers are exploring ways to repurpose existing oil wells for geothermal energy or hydrogen production, aligning with Thailand’s 2050 net-zero emissions target.</w:t>
      </w:r>
    </w:p>
    <w:p>
      <w:pPr>
        <w:pStyle w:val="BodyText"/>
      </w:pPr>
      <w:r>
        <w:t xml:space="preserve">Second, Bangkok’s geographical vulnerability to sea-level rise and extreme weather events requires petroleum engineers to prioritize infrastructure resilience. Offshore drilling platforms and pipeline networks must be designed to withstand typhoons and flooding, ensuring uninterrupted energy supply. Additionally, the city’s rapid urban development poses spatial constraints for new oil refining facilities, prompting engineers to innovate in modular plant designs and brownfield redevelopment.</w:t>
      </w:r>
    </w:p>
    <w:p>
      <w:pPr>
        <w:pStyle w:val="BodyText"/>
      </w:pPr>
      <w:r>
        <w:t xml:space="preserve">However, these challenges also present opportunities. Thailand’s push for digitalization in the energy sector has created demand for petroleum engineers skilled in artificial intelligence (AI) and data analytics. For example, predictive maintenance systems powered by machine learning are being deployed to monitor offshore drilling equipment, reducing downtime and operational costs.</w:t>
      </w:r>
    </w:p>
    <w:bookmarkEnd w:id="22"/>
    <w:bookmarkStart w:id="23" w:name="X163d584c35442dd929f54b90c57188b0ec7c25f"/>
    <w:p>
      <w:pPr>
        <w:pStyle w:val="Heading2"/>
      </w:pPr>
      <w:r>
        <w:t xml:space="preserve">Educational and Professional Landscape in Bangkok</w:t>
      </w:r>
    </w:p>
    <w:p>
      <w:pPr>
        <w:pStyle w:val="FirstParagraph"/>
      </w:pPr>
      <w:r>
        <w:t xml:space="preserve">The academic ecosystem in Thailand Bangkok supports the training of petroleum engineers through institutions such as King Mongkut’s Institute of Technology Ladkrabang (KMITL), Chulalongkorn University, and Mahidol University. These universities offer specialized programs in petroleum engineering, emphasizing both conventional oil and gas technologies and emerging fields like renewable energy integration. Collaborations with international organizations, such as the Society of Petroleum Engineers (SPE), further enhance research capabilities.</w:t>
      </w:r>
    </w:p>
    <w:p>
      <w:pPr>
        <w:pStyle w:val="BodyText"/>
      </w:pPr>
      <w:r>
        <w:t xml:space="preserve">Professionals in this field are also required to obtain certifications from regulatory bodies like the Thai Institute of Oil and Gas (TIOG) and participate in continuous education programs. Bangkok’s proximity to global energy markets provides engineers with access to conferences, workshops, and cross-border projects that expand their expertise.</w:t>
      </w:r>
    </w:p>
    <w:bookmarkEnd w:id="23"/>
    <w:bookmarkStart w:id="24" w:name="environmental-and-economic-implications"/>
    <w:p>
      <w:pPr>
        <w:pStyle w:val="Heading2"/>
      </w:pPr>
      <w:r>
        <w:t xml:space="preserve">Environmental and Economic Implications</w:t>
      </w:r>
    </w:p>
    <w:p>
      <w:pPr>
        <w:pStyle w:val="FirstParagraph"/>
      </w:pPr>
      <w:r>
        <w:t xml:space="preserve">Petroleum engineers in Bangkok are at the intersection of economic growth and environmental responsibility. Thailand’s Energy Plan 2015–2036 emphasizes a gradual shift from fossil fuels to renewables, but the transition requires careful planning to avoid energy shortages. Petroleum engineers contribute by ensuring that existing oil and gas infrastructure operates efficiently while minimizing ecological impact.</w:t>
      </w:r>
    </w:p>
    <w:p>
      <w:pPr>
        <w:pStyle w:val="BodyText"/>
      </w:pPr>
      <w:r>
        <w:t xml:space="preserve">For example, engineers have pioneered the use of biodegradable drilling fluids in Thailand’s offshore operations, reducing marine pollution. Similarly, carbon capture technologies are being tested at PTT’s refineries in Rayong Province to mitigate CO₂ emissions from fossil fuel combustion.</w:t>
      </w:r>
    </w:p>
    <w:bookmarkEnd w:id="24"/>
    <w:bookmarkStart w:id="25" w:name="conclusion"/>
    <w:p>
      <w:pPr>
        <w:pStyle w:val="Heading2"/>
      </w:pPr>
      <w:r>
        <w:t xml:space="preserve">Conclusion</w:t>
      </w:r>
    </w:p>
    <w:p>
      <w:pPr>
        <w:pStyle w:val="FirstParagraph"/>
      </w:pPr>
      <w:r>
        <w:rPr>
          <w:bCs/>
          <w:b/>
        </w:rPr>
        <w:t xml:space="preserve">Petroleum Engineer</w:t>
      </w:r>
      <w:r>
        <w:t xml:space="preserve">s working in Thailand Bangkok are indispensable to the nation’s energy strategy. Their expertise ensures that Thailand maintains its position as a regional energy leader while navigating the complexities of climate change and technological disruption. As Bangkok continues to grow as a hub for innovation and sustainability, petroleum engineers will play an increasingly vital role in shaping a resilient and environmentally conscious energy future for</w:t>
      </w:r>
      <w:r>
        <w:t xml:space="preserve"> </w:t>
      </w:r>
      <w:r>
        <w:rPr>
          <w:bCs/>
          <w:b/>
        </w:rPr>
        <w:t xml:space="preserve">Thailand Bangkok</w:t>
      </w:r>
      <w:r>
        <w:t xml:space="preserve">.</w:t>
      </w:r>
    </w:p>
    <w:bookmarkEnd w:id="25"/>
    <w:bookmarkStart w:id="26" w:name="references"/>
    <w:p>
      <w:pPr>
        <w:pStyle w:val="Heading2"/>
      </w:pPr>
      <w:r>
        <w:t xml:space="preserve">References</w:t>
      </w:r>
    </w:p>
    <w:p>
      <w:pPr>
        <w:numPr>
          <w:ilvl w:val="0"/>
          <w:numId w:val="1001"/>
        </w:numPr>
        <w:pStyle w:val="Compact"/>
      </w:pPr>
      <w:r>
        <w:t xml:space="preserve">Thai Institute of Oil and Gas (TIOG). (2023). "Energy Policy Framework for Thailand 2015–2036."</w:t>
      </w:r>
    </w:p>
    <w:p>
      <w:pPr>
        <w:numPr>
          <w:ilvl w:val="0"/>
          <w:numId w:val="1001"/>
        </w:numPr>
        <w:pStyle w:val="Compact"/>
      </w:pPr>
      <w:r>
        <w:t xml:space="preserve">Society of Petroleum Engineers (SPE). (2024). "Advances in Offshore Drilling Technology in Southeast Asia."</w:t>
      </w:r>
    </w:p>
    <w:p>
      <w:pPr>
        <w:numPr>
          <w:ilvl w:val="0"/>
          <w:numId w:val="1001"/>
        </w:numPr>
        <w:pStyle w:val="Compact"/>
      </w:pPr>
      <w:r>
        <w:t xml:space="preserve">King Mongkut’s Institute of Technology Ladkrabang. (2023). "Petroleum Engineering Curriculum and Research Outputs."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Petroleum Engineers in Thailand Bangkok</dc:title>
  <dc:creator/>
  <dc:language>en</dc:language>
  <cp:keywords/>
  <dcterms:created xsi:type="dcterms:W3CDTF">2026-07-23T02:23:49Z</dcterms:created>
  <dcterms:modified xsi:type="dcterms:W3CDTF">2026-07-23T02:23:49Z</dcterms:modified>
</cp:coreProperties>
</file>

<file path=docProps/custom.xml><?xml version="1.0" encoding="utf-8"?>
<Properties xmlns="http://schemas.openxmlformats.org/officeDocument/2006/custom-properties" xmlns:vt="http://schemas.openxmlformats.org/officeDocument/2006/docPropsVTypes"/>
</file>