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a36b1bd716e43a59bd9c75e6d950a7923895cf3"/>
    <w:p>
      <w:pPr>
        <w:pStyle w:val="Heading1"/>
      </w:pPr>
      <w:r>
        <w:t xml:space="preserve">Abstract Academic Document: The Role of a Petroleum Engineer in the United Kingdom Birmingham</w:t>
      </w:r>
    </w:p>
    <w:p>
      <w:pPr>
        <w:pStyle w:val="FirstParagraph"/>
      </w:pPr>
      <w:r>
        <w:t xml:space="preserve">The field of petroleum engineering is a critical component of the global energy sector, encompassing the exploration, extraction, and production of oil and natural gas. This academic abstract delves into the specific responsibilities, challenges, and opportunities faced by</w:t>
      </w:r>
      <w:r>
        <w:t xml:space="preserve"> </w:t>
      </w:r>
      <w:r>
        <w:rPr>
          <w:bCs/>
          <w:b/>
        </w:rPr>
        <w:t xml:space="preserve">Petroleum Engineers</w:t>
      </w:r>
      <w:r>
        <w:t xml:space="preserve"> </w:t>
      </w:r>
      <w:r>
        <w:t xml:space="preserve">operating within the context of</w:t>
      </w:r>
      <w:r>
        <w:t xml:space="preserve"> </w:t>
      </w:r>
      <w:r>
        <w:rPr>
          <w:bCs/>
          <w:b/>
        </w:rPr>
        <w:t xml:space="preserve">United Kingdom Birmingham</w:t>
      </w:r>
      <w:r>
        <w:t xml:space="preserve">. As a major industrial and educational hub in the UK, Birmingham offers a unique environment for petroleum engineering professionals to engage with both traditional energy systems and emerging sustainable technologies. This document synthesizes academic insights, industry trends, and regional considerations to provide a comprehensive overview of the role of</w:t>
      </w:r>
      <w:r>
        <w:t xml:space="preserve"> </w:t>
      </w:r>
      <w:r>
        <w:rPr>
          <w:bCs/>
          <w:b/>
        </w:rPr>
        <w:t xml:space="preserve">Petroleum Engineers</w:t>
      </w:r>
      <w:r>
        <w:t xml:space="preserve"> </w:t>
      </w:r>
      <w:r>
        <w:t xml:space="preserve">in this dynamic region.</w:t>
      </w:r>
    </w:p>
    <w:bookmarkStart w:id="20" w:name="X2122ce95554bac90a6c005a0edfe6b9c1e15bf4"/>
    <w:p>
      <w:pPr>
        <w:pStyle w:val="Heading2"/>
      </w:pPr>
      <w:r>
        <w:t xml:space="preserve">Introduction: Petroleum Engineering in the UK Context</w:t>
      </w:r>
    </w:p>
    <w:p>
      <w:pPr>
        <w:pStyle w:val="FirstParagraph"/>
      </w:pPr>
      <w:r>
        <w:t xml:space="preserve">The United Kingdom has long been a key player in the European energy landscape, with significant contributions from its North Sea oil and gas fields. However, as global demand for fossil fuels evolves and environmental regulations tighten, the role of</w:t>
      </w:r>
      <w:r>
        <w:t xml:space="preserve"> </w:t>
      </w:r>
      <w:r>
        <w:rPr>
          <w:bCs/>
          <w:b/>
        </w:rPr>
        <w:t xml:space="preserve">Petroleum Engineers</w:t>
      </w:r>
      <w:r>
        <w:t xml:space="preserve"> </w:t>
      </w:r>
      <w:r>
        <w:t xml:space="preserve">has expanded beyond conventional extraction to include sustainable practices such as carbon capture and storage (CCS), enhanced oil recovery (EOR), and the integration of renewable energy sources. Birmingham, as a metropolitan center in the Midlands, hosts a diverse array of academic institutions, research facilities, and industrial partnerships that support this transformation. The city’s proximity to key energy infrastructure, including pipelines and processing plants, further cements its relevance to</w:t>
      </w:r>
      <w:r>
        <w:t xml:space="preserve"> </w:t>
      </w:r>
      <w:r>
        <w:rPr>
          <w:bCs/>
          <w:b/>
        </w:rPr>
        <w:t xml:space="preserve">Petroleum Engineers</w:t>
      </w:r>
      <w:r>
        <w:t xml:space="preserve"> </w:t>
      </w:r>
      <w:r>
        <w:t xml:space="preserve">seeking to advance their careers in the UK.</w:t>
      </w:r>
    </w:p>
    <w:bookmarkEnd w:id="20"/>
    <w:bookmarkStart w:id="21" w:name="X38f9cda4bb1f755a717e113e2b5f24c1f194da3"/>
    <w:p>
      <w:pPr>
        <w:pStyle w:val="Heading2"/>
      </w:pPr>
      <w:r>
        <w:t xml:space="preserve">Key Responsibilities of a Petroleum Engineer in Birmingham</w:t>
      </w:r>
    </w:p>
    <w:p>
      <w:pPr>
        <w:pStyle w:val="FirstParagraph"/>
      </w:pPr>
      <w:r>
        <w:rPr>
          <w:bCs/>
          <w:b/>
        </w:rPr>
        <w:t xml:space="preserve">Petroleum Engineers</w:t>
      </w:r>
      <w:r>
        <w:t xml:space="preserve"> </w:t>
      </w:r>
      <w:r>
        <w:t xml:space="preserve">in</w:t>
      </w:r>
      <w:r>
        <w:t xml:space="preserve"> </w:t>
      </w:r>
      <w:r>
        <w:rPr>
          <w:bCs/>
          <w:b/>
        </w:rPr>
        <w:t xml:space="preserve">Birmingham, United Kingdom</w:t>
      </w:r>
      <w:r>
        <w:t xml:space="preserve">, are tasked with designing and implementing systems for the efficient extraction and processing of hydrocarbons. Their work involves a multidisciplinary approach, combining geoscience, chemical engineering, and data analytics to optimize production processes. Specific responsibilities include:</w:t>
      </w:r>
    </w:p>
    <w:p>
      <w:pPr>
        <w:numPr>
          <w:ilvl w:val="0"/>
          <w:numId w:val="1001"/>
        </w:numPr>
        <w:pStyle w:val="Compact"/>
      </w:pPr>
      <w:r>
        <w:rPr>
          <w:bCs/>
          <w:b/>
        </w:rPr>
        <w:t xml:space="preserve">Reservoir Analysis</w:t>
      </w:r>
      <w:r>
        <w:t xml:space="preserve">: Using advanced software to model subsurface formations and predict oil/gas reserves.</w:t>
      </w:r>
    </w:p>
    <w:p>
      <w:pPr>
        <w:numPr>
          <w:ilvl w:val="0"/>
          <w:numId w:val="1001"/>
        </w:numPr>
        <w:pStyle w:val="Compact"/>
      </w:pPr>
      <w:r>
        <w:rPr>
          <w:bCs/>
          <w:b/>
        </w:rPr>
        <w:t xml:space="preserve">Drawing Operations</w:t>
      </w:r>
      <w:r>
        <w:t xml:space="preserve">: Overseeing drilling activities, ensuring compliance with safety and environmental regulations.</w:t>
      </w:r>
    </w:p>
    <w:p>
      <w:pPr>
        <w:numPr>
          <w:ilvl w:val="0"/>
          <w:numId w:val="1001"/>
        </w:numPr>
        <w:pStyle w:val="Compact"/>
      </w:pPr>
      <w:r>
        <w:rPr>
          <w:bCs/>
          <w:b/>
        </w:rPr>
        <w:t xml:space="preserve">Economic Evaluation</w:t>
      </w:r>
      <w:r>
        <w:t xml:space="preserve">: Assessing the feasibility of new projects based on cost-benefit analyses and risk assessments.</w:t>
      </w:r>
    </w:p>
    <w:p>
      <w:pPr>
        <w:numPr>
          <w:ilvl w:val="0"/>
          <w:numId w:val="1001"/>
        </w:numPr>
        <w:pStyle w:val="Compact"/>
      </w:pPr>
      <w:r>
        <w:rPr>
          <w:bCs/>
          <w:b/>
        </w:rPr>
        <w:t xml:space="preserve">Sustainability Integration</w:t>
      </w:r>
      <w:r>
        <w:t xml:space="preserve">: Incorporating low-carbon technologies into traditional petroleum systems to meet UK climate targets.</w:t>
      </w:r>
    </w:p>
    <w:p>
      <w:pPr>
        <w:pStyle w:val="FirstParagraph"/>
      </w:pPr>
      <w:r>
        <w:t xml:space="preserve">In Birmingham,</w:t>
      </w:r>
      <w:r>
        <w:t xml:space="preserve"> </w:t>
      </w:r>
      <w:r>
        <w:rPr>
          <w:bCs/>
          <w:b/>
        </w:rPr>
        <w:t xml:space="preserve">Petroleum Engineers</w:t>
      </w:r>
      <w:r>
        <w:t xml:space="preserve"> </w:t>
      </w:r>
      <w:r>
        <w:t xml:space="preserve">often collaborate with local universities, such as the University of Birmingham and Aston University, which offer specialized programs in energy engineering. These partnerships facilitate knowledge exchange and innovation, ensuring that engineers remain at the forefront of technological advancements.</w:t>
      </w:r>
    </w:p>
    <w:bookmarkEnd w:id="21"/>
    <w:bookmarkStart w:id="22" w:name="Xf2fb0ef970ca954118be632c7d5450e0e0771e5"/>
    <w:p>
      <w:pPr>
        <w:pStyle w:val="Heading2"/>
      </w:pPr>
      <w:r>
        <w:t xml:space="preserve">Educational Pathways for Petroleum Engineers in Birmingham</w:t>
      </w:r>
    </w:p>
    <w:p>
      <w:pPr>
        <w:pStyle w:val="FirstParagraph"/>
      </w:pPr>
      <w:r>
        <w:t xml:space="preserve">Becoming a</w:t>
      </w:r>
      <w:r>
        <w:t xml:space="preserve"> </w:t>
      </w:r>
      <w:r>
        <w:rPr>
          <w:bCs/>
          <w:b/>
        </w:rPr>
        <w:t xml:space="preserve">Petroleum Engineer</w:t>
      </w:r>
      <w:r>
        <w:t xml:space="preserve"> </w:t>
      </w:r>
      <w:r>
        <w:t xml:space="preserve">requires rigorous academic training, typically culminating in a bachelor’s degree in petroleum engineering or a related field such as chemical engineering or geology. In the</w:t>
      </w:r>
      <w:r>
        <w:t xml:space="preserve"> </w:t>
      </w:r>
      <w:r>
        <w:rPr>
          <w:bCs/>
          <w:b/>
        </w:rPr>
        <w:t xml:space="preserve">United Kingdom Birmingham</w:t>
      </w:r>
      <w:r>
        <w:t xml:space="preserve">, students can pursue degrees that emphasize both theoretical knowledge and practical applications. For instance, the University of Birmingham’s School of Engineering offers modules on reservoir simulation, drilling technology, and energy policy—key areas for aspiring</w:t>
      </w:r>
      <w:r>
        <w:t xml:space="preserve"> </w:t>
      </w:r>
      <w:r>
        <w:rPr>
          <w:bCs/>
          <w:b/>
        </w:rPr>
        <w:t xml:space="preserve">Petroleum Engineers</w:t>
      </w:r>
      <w:r>
        <w:t xml:space="preserve">.</w:t>
      </w:r>
    </w:p>
    <w:p>
      <w:pPr>
        <w:pStyle w:val="BodyText"/>
      </w:pPr>
      <w:r>
        <w:t xml:space="preserve">Postgraduate programs in Birmingham further refine skills through research projects focused on sustainable energy systems. The UK’s commitment to decarbonization has led to increased demand for engineers with expertise in hybrid energy systems and carbon-neutral technologies. As a result, academic institutions in Birmingham have expanded their curricula to include courses on renewable integration and digital transformation in the oil and gas sector.</w:t>
      </w:r>
    </w:p>
    <w:bookmarkEnd w:id="22"/>
    <w:bookmarkStart w:id="23" w:name="Xe30d8fb6ba5132422a94b981a77f22b57bb5145"/>
    <w:p>
      <w:pPr>
        <w:pStyle w:val="Heading2"/>
      </w:pPr>
      <w:r>
        <w:t xml:space="preserve">Industry Trends and Opportunities in Birmingham</w:t>
      </w:r>
    </w:p>
    <w:p>
      <w:pPr>
        <w:pStyle w:val="FirstParagraph"/>
      </w:pPr>
      <w:r>
        <w:t xml:space="preserve">The</w:t>
      </w:r>
      <w:r>
        <w:t xml:space="preserve"> </w:t>
      </w:r>
      <w:r>
        <w:rPr>
          <w:bCs/>
          <w:b/>
        </w:rPr>
        <w:t xml:space="preserve">Petroleum Engineer</w:t>
      </w:r>
      <w:r>
        <w:t xml:space="preserve"> </w:t>
      </w:r>
      <w:r>
        <w:t xml:space="preserve">role in</w:t>
      </w:r>
      <w:r>
        <w:t xml:space="preserve"> </w:t>
      </w:r>
      <w:r>
        <w:rPr>
          <w:bCs/>
          <w:b/>
        </w:rPr>
        <w:t xml:space="preserve">Birmingham, United Kingdom</w:t>
      </w:r>
      <w:r>
        <w:t xml:space="preserve">, is shaped by several industry trends. One major shift is the transition from fossil fuel dominance to a more diversified energy mix. This has created opportunities for engineers to work on projects such as hydrogen production facilities and offshore wind farms, which are increasingly being developed near traditional oil hubs.</w:t>
      </w:r>
    </w:p>
    <w:p>
      <w:pPr>
        <w:pStyle w:val="BodyText"/>
      </w:pPr>
      <w:r>
        <w:t xml:space="preserve">Additionally, digitalization is transforming the petroleum industry in Birmingham. The adoption of artificial intelligence (AI) and machine learning for predictive maintenance, as well as the use of IoT-enabled sensors to monitor drilling operations, has become standard practice. Local engineering firms in Birmingham are investing heavily in these technologies, offering</w:t>
      </w:r>
      <w:r>
        <w:t xml:space="preserve"> </w:t>
      </w:r>
      <w:r>
        <w:rPr>
          <w:bCs/>
          <w:b/>
        </w:rPr>
        <w:t xml:space="preserve">Petroleum Engineers</w:t>
      </w:r>
      <w:r>
        <w:t xml:space="preserve"> </w:t>
      </w:r>
      <w:r>
        <w:t xml:space="preserve">a chance to engage with cutting-edge innovations.</w:t>
      </w:r>
    </w:p>
    <w:p>
      <w:pPr>
        <w:pStyle w:val="BodyText"/>
      </w:pPr>
      <w:r>
        <w:t xml:space="preserve">The UK government’s net-zero strategy also presents unique challenges and opportunities.</w:t>
      </w:r>
      <w:r>
        <w:t xml:space="preserve"> </w:t>
      </w:r>
      <w:r>
        <w:rPr>
          <w:bCs/>
          <w:b/>
        </w:rPr>
        <w:t xml:space="preserve">Petroleum Engineers</w:t>
      </w:r>
      <w:r>
        <w:t xml:space="preserve"> </w:t>
      </w:r>
      <w:r>
        <w:t xml:space="preserve">must balance the need for energy security with environmental responsibility, often working on projects that reduce methane emissions or enhance the efficiency of existing infrastructure. Birmingham’s industrial park, which houses companies involved in energy storage and renewable technologies, provides a fertile ground for such initiatives.</w:t>
      </w:r>
    </w:p>
    <w:bookmarkEnd w:id="23"/>
    <w:bookmarkStart w:id="24" w:name="challenges-and-future-outlook"/>
    <w:p>
      <w:pPr>
        <w:pStyle w:val="Heading2"/>
      </w:pPr>
      <w:r>
        <w:t xml:space="preserve">Challenges and Future Outlook</w:t>
      </w:r>
    </w:p>
    <w:p>
      <w:pPr>
        <w:pStyle w:val="FirstParagraph"/>
      </w:pPr>
      <w:r>
        <w:t xml:space="preserve">Despite the opportunities,</w:t>
      </w:r>
      <w:r>
        <w:t xml:space="preserve"> </w:t>
      </w:r>
      <w:r>
        <w:rPr>
          <w:bCs/>
          <w:b/>
        </w:rPr>
        <w:t xml:space="preserve">Petroleum Engineers</w:t>
      </w:r>
      <w:r>
        <w:t xml:space="preserve"> </w:t>
      </w:r>
      <w:r>
        <w:t xml:space="preserve">in</w:t>
      </w:r>
      <w:r>
        <w:t xml:space="preserve"> </w:t>
      </w:r>
      <w:r>
        <w:rPr>
          <w:bCs/>
          <w:b/>
        </w:rPr>
        <w:t xml:space="preserve">Birmingham, United Kingdom</w:t>
      </w:r>
      <w:r>
        <w:t xml:space="preserve">, face significant challenges. The decline of North Sea oil production has reduced employment prospects in traditional sectors, pushing engineers toward niche areas like EOR or CCS. Moreover, the global push for renewable energy has intensified competition from professionals in fields such as solar and wind engineering.</w:t>
      </w:r>
    </w:p>
    <w:p>
      <w:pPr>
        <w:pStyle w:val="BodyText"/>
      </w:pPr>
      <w:r>
        <w:t xml:space="preserve">However, Birmingham’s position as a research and innovation hub offers resilience. Collaborations between academia and industry are fostering new roles for</w:t>
      </w:r>
      <w:r>
        <w:t xml:space="preserve"> </w:t>
      </w:r>
      <w:r>
        <w:rPr>
          <w:bCs/>
          <w:b/>
        </w:rPr>
        <w:t xml:space="preserve">Petroleum Engineers</w:t>
      </w:r>
      <w:r>
        <w:t xml:space="preserve">, such as those specializing in hybrid energy systems or carbon capture projects. The city’s growing focus on green hydrogen production also signals a future where petroleum engineers will play a pivotal role in bridging the gap between fossil fuels and renewables.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Petroleum Engineers</w:t>
      </w:r>
      <w:r>
        <w:t xml:space="preserve"> </w:t>
      </w:r>
      <w:r>
        <w:t xml:space="preserve">operating in</w:t>
      </w:r>
      <w:r>
        <w:t xml:space="preserve"> </w:t>
      </w:r>
      <w:r>
        <w:rPr>
          <w:bCs/>
          <w:b/>
        </w:rPr>
        <w:t xml:space="preserve">Birmingham, United Kingdom</w:t>
      </w:r>
      <w:r>
        <w:t xml:space="preserve">, occupy a unique position at the intersection of traditional energy systems and emerging sustainable technologies. The city’s academic institutions, industrial partnerships, and commitment to innovation provide a robust ecosystem for professionals in this field. As the UK transitions toward a low-carbon economy,</w:t>
      </w:r>
      <w:r>
        <w:t xml:space="preserve"> </w:t>
      </w:r>
      <w:r>
        <w:rPr>
          <w:bCs/>
          <w:b/>
        </w:rPr>
        <w:t xml:space="preserve">Petroleum Engineers</w:t>
      </w:r>
      <w:r>
        <w:t xml:space="preserve"> </w:t>
      </w:r>
      <w:r>
        <w:t xml:space="preserve">will continue to be instrumental in ensuring energy security while addressing environmental challenges. For students and practitioners alike, Birmingham represents not only a center of learning but also a dynamic workplace where the future of energy is being redefined.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United Kingdom Birmingham</dc:title>
  <dc:creator/>
  <dc:language>en</dc:language>
  <cp:keywords/>
  <dcterms:created xsi:type="dcterms:W3CDTF">2026-07-21T12:16:15Z</dcterms:created>
  <dcterms:modified xsi:type="dcterms:W3CDTF">2026-07-21T12:16:15Z</dcterms:modified>
</cp:coreProperties>
</file>

<file path=docProps/custom.xml><?xml version="1.0" encoding="utf-8"?>
<Properties xmlns="http://schemas.openxmlformats.org/officeDocument/2006/custom-properties" xmlns:vt="http://schemas.openxmlformats.org/officeDocument/2006/docPropsVTypes"/>
</file>