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Energy</w:t>
      </w:r>
      <w:r>
        <w:t xml:space="preserve"> </w:t>
      </w:r>
      <w:r>
        <w:t xml:space="preserve">Sector</w:t>
      </w:r>
      <w:r>
        <w:t xml:space="preserve"> </w:t>
      </w:r>
      <w:r>
        <w:t xml:space="preserve">with</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9" w:name="Xc475a74c56c3ea443f797a9f51a08ba53b36311"/>
    <w:p>
      <w:pPr>
        <w:pStyle w:val="Heading1"/>
      </w:pPr>
      <w:r>
        <w:t xml:space="preserve">Abstract Academic: The Role of Petroleum Engineer in the United Kingdom Manchester's Energy Landscape</w:t>
      </w:r>
    </w:p>
    <w:p>
      <w:pPr>
        <w:pStyle w:val="FirstParagraph"/>
      </w:pPr>
      <w:r>
        <w:rPr>
          <w:bCs/>
          <w:b/>
        </w:rPr>
        <w:t xml:space="preserve">Keywords:</w:t>
      </w:r>
      <w:r>
        <w:t xml:space="preserve"> </w:t>
      </w:r>
      <w:r>
        <w:t xml:space="preserve">Abstract academic, Petroleum Engineer, United Kingdom Manchester</w:t>
      </w:r>
    </w:p>
    <w:bookmarkStart w:id="20" w:name="introduction"/>
    <w:p>
      <w:pPr>
        <w:pStyle w:val="Heading2"/>
      </w:pPr>
      <w:r>
        <w:t xml:space="preserve">Introduction</w:t>
      </w:r>
    </w:p>
    <w:p>
      <w:pPr>
        <w:pStyle w:val="FirstParagraph"/>
      </w:pPr>
      <w:r>
        <w:t xml:space="preserve">The role of a Petroleum Engineer within the context of the United Kingdom's energy sector has evolved significantly over recent decades, particularly in regions like Manchester. As a hub for innovation and research in engineering and applied sciences, Manchester holds a pivotal position in addressing both traditional and emerging challenges in petroleum engineering. This abstract academic document explores the multifaceted contributions of Petroleum Engineers to the energy industry, with specific attention to their impact on technological advancements, environmental sustainability, and economic development within the United Kingdom Manchester region.</w:t>
      </w:r>
    </w:p>
    <w:bookmarkEnd w:id="20"/>
    <w:bookmarkStart w:id="21" w:name="X954d6f0cc901f7668941562b9c01466b7a8b85f"/>
    <w:p>
      <w:pPr>
        <w:pStyle w:val="Heading2"/>
      </w:pPr>
      <w:r>
        <w:t xml:space="preserve">Contextualizing Petroleum Engineering in United Kingdom Manchester</w:t>
      </w:r>
    </w:p>
    <w:p>
      <w:pPr>
        <w:pStyle w:val="FirstParagraph"/>
      </w:pPr>
      <w:r>
        <w:t xml:space="preserve">The United Kingdom has long been a key player in global energy production and distribution. While North Sea oil and gas have historically defined the nation's energy landscape, shifting geopolitical dynamics, technological advancements, and environmental regulations have necessitated a reevaluation of resource management strategies. In this context, Manchester emerges as a critical academic and industrial center for Petroleum Engineers. The city’s proximity to major energy infrastructure networks—such as the TransPennine Pipeline system—and its world-renowned universities (e.g., University of Manchester) provide an ideal ecosystem for advancing research, innovation, and interdisciplinary collaboration in petroleum engineering.</w:t>
      </w:r>
    </w:p>
    <w:bookmarkEnd w:id="21"/>
    <w:bookmarkStart w:id="22" w:name="Xc33abbdcb71df47d18a9d590b229bdb458b6649"/>
    <w:p>
      <w:pPr>
        <w:pStyle w:val="Heading2"/>
      </w:pPr>
      <w:r>
        <w:t xml:space="preserve">The Role of a Petroleum Engineer in Contemporary Energy Systems</w:t>
      </w:r>
    </w:p>
    <w:p>
      <w:pPr>
        <w:pStyle w:val="FirstParagraph"/>
      </w:pPr>
      <w:r>
        <w:t xml:space="preserve">A Petroleum Engineer is tasked with the extraction, production, and optimization of hydrocarbon resources from underground reservoirs. Their responsibilities encompass designing drilling operations, managing well integrity, enhancing recovery rates through advanced techniques like hydraulic fracturing or enhanced oil recovery (EOR), and ensuring compliance with environmental regulations. In the United Kingdom Manchester region, these roles have expanded to include integration with renewable energy systems, carbon capture and storage (CCS), and digital transformation initiatives such as AI-driven reservoir modeling.</w:t>
      </w:r>
    </w:p>
    <w:bookmarkEnd w:id="22"/>
    <w:bookmarkStart w:id="23" w:name="Xc141de61742c852af2c4f8bc32425ba28f70818"/>
    <w:p>
      <w:pPr>
        <w:pStyle w:val="Heading2"/>
      </w:pPr>
      <w:r>
        <w:t xml:space="preserve">Technological Advancements in Petroleum Engineering</w:t>
      </w:r>
    </w:p>
    <w:p>
      <w:pPr>
        <w:pStyle w:val="FirstParagraph"/>
      </w:pPr>
      <w:r>
        <w:t xml:space="preserve">Mechanized drilling rigs, 3D seismic imaging, and subsea production systems represent some of the technological cornerstones of modern petroleum engineering. In Manchester, these innovations are further refined through academic-industry partnerships. For example, the University of Manchester's School of Mechanical, Aerospace and Civil Engineering collaborates with global energy firms to develop next-generation materials for well casings and corrosion-resistant coatings. Such advancements not only improve operational efficiency but also reduce environmental footprints—a critical consideration for Petroleum Engineers operating in the UK’s increasingly regulated energy sector.</w:t>
      </w:r>
    </w:p>
    <w:bookmarkEnd w:id="23"/>
    <w:bookmarkStart w:id="24" w:name="Xe9cfcc9152e3fd875247d7c3407a82e8e1f11b0"/>
    <w:p>
      <w:pPr>
        <w:pStyle w:val="Heading2"/>
      </w:pPr>
      <w:r>
        <w:t xml:space="preserve">Environmental Sustainability and Regulatory Challenges</w:t>
      </w:r>
    </w:p>
    <w:p>
      <w:pPr>
        <w:pStyle w:val="FirstParagraph"/>
      </w:pPr>
      <w:r>
        <w:t xml:space="preserve">The United Kingdom Manchester region has been at the forefront of balancing economic growth with environmental stewardship. Petroleum Engineers in this area must navigate stringent regulations, including those imposed by the EU's Green Deal and UK-specific policies like the Climate Change Act 2008. This necessitates a shift toward sustainable practices, such as minimizing methane emissions during extraction or utilizing North Sea reservoirs for carbon sequestration. Manchester-based firms and academic institutions have pioneered research into these areas, positioning the city as a leader in green energy transitions within the petroleum sector.</w:t>
      </w:r>
    </w:p>
    <w:bookmarkEnd w:id="24"/>
    <w:bookmarkStart w:id="25" w:name="Xa7b0772345a258be70797dc570f0239ff3246c6"/>
    <w:p>
      <w:pPr>
        <w:pStyle w:val="Heading2"/>
      </w:pPr>
      <w:r>
        <w:t xml:space="preserve">Economic Impact and Workforce Development</w:t>
      </w:r>
    </w:p>
    <w:p>
      <w:pPr>
        <w:pStyle w:val="FirstParagraph"/>
      </w:pPr>
      <w:r>
        <w:t xml:space="preserve">The presence of Petroleum Engineers in United Kingdom Manchester has direct economic implications, from job creation to technological spin-offs. The region's energy sector supports thousands of roles across engineering, geoscience, and project management. Moreover, institutions like the University of Manchester offer specialized programs in petroleum engineering that align with industry needs, ensuring a skilled workforce capable of addressing both conventional and unconventional energy challenges. This synergy between academia and industry underscores Manchester’s role as a training ground for future Petroleum Engineers.</w:t>
      </w:r>
    </w:p>
    <w:bookmarkEnd w:id="25"/>
    <w:bookmarkStart w:id="26" w:name="case-studies-manchesters-energy-projects"/>
    <w:p>
      <w:pPr>
        <w:pStyle w:val="Heading2"/>
      </w:pPr>
      <w:r>
        <w:t xml:space="preserve">Case Studies: Manchester’s Energy Projects</w:t>
      </w:r>
    </w:p>
    <w:p>
      <w:pPr>
        <w:pStyle w:val="FirstParagraph"/>
      </w:pPr>
      <w:r>
        <w:t xml:space="preserve">Several projects in Manchester exemplify the intersection of petroleum engineering, sustainability, and innovation. One notable example is the North Sea Carbon Capture and Storage (CCS) initiative, which leverages advanced reservoir engineering techniques to store carbon dioxide from industrial sources in depleted hydrocarbon fields. Petroleum Engineers have been instrumental in designing these systems, ensuring safe long-term storage while mitigating climate change impacts. Another case involves the use of AI-driven predictive maintenance for offshore platforms, a project led by a Manchester-based energy company with support from local academic experts.</w:t>
      </w:r>
    </w:p>
    <w:bookmarkEnd w:id="26"/>
    <w:bookmarkStart w:id="27" w:name="future-directions-and-challenges"/>
    <w:p>
      <w:pPr>
        <w:pStyle w:val="Heading2"/>
      </w:pPr>
      <w:r>
        <w:t xml:space="preserve">Future Directions and Challenges</w:t>
      </w:r>
    </w:p>
    <w:p>
      <w:pPr>
        <w:pStyle w:val="FirstParagraph"/>
      </w:pPr>
      <w:r>
        <w:t xml:space="preserve">As the global energy landscape shifts toward decarbonization, Petroleum Engineers in United Kingdom Manchester face both opportunities and challenges. The rise of hydrogen production facilities, offshore wind farms, and geothermal energy projects demands new skill sets and interdisciplinary approaches. Additionally, the decline of traditional oil reserves necessitates a focus on unconventional resources like shale gas or deep-sea deposits. Manchester’s academic institutions are actively addressing these issues through research centers dedicated to energy transitions and sustainable resource management.</w:t>
      </w:r>
    </w:p>
    <w:bookmarkEnd w:id="27"/>
    <w:bookmarkStart w:id="28" w:name="conclusion"/>
    <w:p>
      <w:pPr>
        <w:pStyle w:val="Heading2"/>
      </w:pPr>
      <w:r>
        <w:t xml:space="preserve">Conclusion</w:t>
      </w:r>
    </w:p>
    <w:p>
      <w:pPr>
        <w:pStyle w:val="FirstParagraph"/>
      </w:pPr>
      <w:r>
        <w:t xml:space="preserve">In summary, the role of a Petroleum Engineer in the United Kingdom Manchester region is multifaceted, spanning technological innovation, environmental responsibility, and economic development. The city’s unique blend of academic excellence, industrial infrastructure, and regulatory focus positions it as a global leader in redefining petroleum engineering for the 21st century. This abstract academic document highlights the critical contributions of Petroleum Engineers to Manchester’s energy sector while emphasizing the need for continued investment in research, education, and sustainable practices. As the UK transitions toward net-zero emissions, Manchester’s Petroleum Engineers will remain at the forefront of shaping a resilient and innovative energy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the United Kingdom's Energy Sector with Focus on Manchester</dc:title>
  <dc:creator/>
  <dc:language>en</dc:language>
  <cp:keywords/>
  <dcterms:created xsi:type="dcterms:W3CDTF">2026-07-23T12:27:32Z</dcterms:created>
  <dcterms:modified xsi:type="dcterms:W3CDTF">2026-07-23T12:27:32Z</dcterms:modified>
</cp:coreProperties>
</file>

<file path=docProps/custom.xml><?xml version="1.0" encoding="utf-8"?>
<Properties xmlns="http://schemas.openxmlformats.org/officeDocument/2006/custom-properties" xmlns:vt="http://schemas.openxmlformats.org/officeDocument/2006/docPropsVTypes"/>
</file>