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6" w:name="X54cfc621c0dd6af4a76c0e8f5e5822af6b5d064"/>
    <w:p>
      <w:pPr>
        <w:pStyle w:val="Heading1"/>
      </w:pPr>
      <w:r>
        <w:t xml:space="preserve">Abstract Academic Document: The Role of Pharmacists in Bangladesh Dhaka</w:t>
      </w:r>
    </w:p>
    <w:p>
      <w:pPr>
        <w:pStyle w:val="FirstParagraph"/>
      </w:pPr>
      <w:r>
        <w:rPr>
          <w:bCs/>
          <w:b/>
        </w:rPr>
        <w:t xml:space="preserve">Keywords:</w:t>
      </w:r>
      <w:r>
        <w:t xml:space="preserve"> </w:t>
      </w:r>
      <w:r>
        <w:t xml:space="preserve">Abstract academic, Pharmacist, Bangladesh Dhaka.</w:t>
      </w:r>
    </w:p>
    <w:bookmarkStart w:id="20" w:name="introduction"/>
    <w:p>
      <w:pPr>
        <w:pStyle w:val="Heading2"/>
      </w:pPr>
      <w:r>
        <w:t xml:space="preserve">Introduction</w:t>
      </w:r>
    </w:p>
    <w:p>
      <w:pPr>
        <w:pStyle w:val="FirstParagraph"/>
      </w:pPr>
      <w:r>
        <w:t xml:space="preserve">The role of a pharmacist as a healthcare professional is multifaceted and critical to public health systems globally. In the context of Bangladesh Dhaka, where urbanization and population density are rapidly increasing, the importance of pharmacists in ensuring safe medication use, managing drug shortages, and providing patient-centered care cannot be overstated. This abstract academic document explores the evolving responsibilities of pharmacists in Bangladesh Dhaka within a unique socio-cultural and economic framework. It also examines challenges such as regulatory gaps, counterfeit drug proliferation, and limited access to specialized training. By analyzing the current landscape of pharmaceutical practice in Dhaka, this document aims to highlight opportunities for improving healthcare outcomes through enhanced pharmacist education, policy reforms, and community engagement.</w:t>
      </w:r>
    </w:p>
    <w:bookmarkEnd w:id="20"/>
    <w:bookmarkStart w:id="21" w:name="X3da9c568306a1cfa481b1551a9c959b25c91bd8"/>
    <w:p>
      <w:pPr>
        <w:pStyle w:val="Heading2"/>
      </w:pPr>
      <w:r>
        <w:t xml:space="preserve">The Role of Pharmacists in Bangladesh Dhaka</w:t>
      </w:r>
    </w:p>
    <w:p>
      <w:pPr>
        <w:pStyle w:val="FirstParagraph"/>
      </w:pPr>
      <w:r>
        <w:t xml:space="preserve">Pharmacists in Bangladesh Dhaka operate at the intersection of clinical practice, public health advocacy, and patient education. As one of the most densely populated cities in South Asia, Dhaka faces unique healthcare challenges that demand proactive involvement from pharmacists. Their roles extend beyond dispensing medications to include counseling patients on proper drug use, monitoring adverse effects, and collaborating with physicians to optimize treatment regimens. In urban settings like Dhaka, pharmacists are often the first point of contact for individuals seeking medical advice, particularly in areas where access to physicians is limited.</w:t>
      </w:r>
    </w:p>
    <w:p>
      <w:pPr>
        <w:pStyle w:val="BodyText"/>
      </w:pPr>
      <w:r>
        <w:t xml:space="preserve">Additionally, pharmacists in Dhaka play a vital role in combating the growing issue of counterfeit and substandard medicines. With Bangladesh being a major hub for pharmaceutical manufacturing and distribution in South Asia, the risk of illicit drug trade remains high. Pharmacists are tasked with verifying medication authenticity through stringent quality control measures and educating patients on how to identify counterfeit drugs. This responsibility is amplified by the presence of informal drug markets, where unregulated vendors often sell unsafe products.</w:t>
      </w:r>
    </w:p>
    <w:bookmarkEnd w:id="21"/>
    <w:bookmarkStart w:id="22" w:name="Xd2ca4083b0fd5e97cb8f22b618fc66b1af97242"/>
    <w:p>
      <w:pPr>
        <w:pStyle w:val="Heading2"/>
      </w:pPr>
      <w:r>
        <w:t xml:space="preserve">Challenges Facing Pharmacists in Bangladesh Dhaka</w:t>
      </w:r>
    </w:p>
    <w:p>
      <w:pPr>
        <w:pStyle w:val="FirstParagraph"/>
      </w:pPr>
      <w:r>
        <w:t xml:space="preserve">The practice of pharmacy in Bangladesh Dhaka is not without challenges. One major issue is the lack of standardized regulatory frameworks to govern pharmaceutical practices. While the Department of Pharmacy under the Ministry of Health oversees licensing and quality control, enforcement remains inconsistent, particularly in private sector pharmacies. This has led to situations where unqualified individuals operate drug stores, risking patient safety.</w:t>
      </w:r>
    </w:p>
    <w:p>
      <w:pPr>
        <w:pStyle w:val="BodyText"/>
      </w:pPr>
      <w:r>
        <w:t xml:space="preserve">Another significant challenge is the shortage of trained pharmacists relative to the population's healthcare needs. Dhaka’s rapid urbanization has increased demand for pharmaceutical services, but the supply of qualified professionals lags behind. Many pharmacies in low-income neighborhoods are staffed by individuals with minimal training, raising concerns about medication errors and inappropriate drug interactions.</w:t>
      </w:r>
    </w:p>
    <w:p>
      <w:pPr>
        <w:pStyle w:val="BodyText"/>
      </w:pPr>
      <w:r>
        <w:t xml:space="preserve">Economic pressures further complicate the role of pharmacists. In a competitive market where profit margins are thin, some pharmacies prioritize cost-cutting over patient safety. This includes stocking unverified or expired medications to reduce expenses. Pharmacists must navigate these ethical dilemmas while maintaining professional integrity and adhering to national guidelines.</w:t>
      </w:r>
    </w:p>
    <w:bookmarkEnd w:id="22"/>
    <w:bookmarkStart w:id="23" w:name="opportunities-for-advancement"/>
    <w:p>
      <w:pPr>
        <w:pStyle w:val="Heading2"/>
      </w:pPr>
      <w:r>
        <w:t xml:space="preserve">Opportunities for Advancement</w:t>
      </w:r>
    </w:p>
    <w:p>
      <w:pPr>
        <w:pStyle w:val="FirstParagraph"/>
      </w:pPr>
      <w:r>
        <w:t xml:space="preserve">Despite these challenges, Bangladesh Dhaka presents numerous opportunities for pharmacists to contribute meaningfully to public health. The government has initiated programs such as the National Drug Policy 2019, which emphasizes strengthening pharmaceutical systems and combating counterfeit drugs. Pharmacists can leverage these policies by advocating for stricter enforcement of regulations and participating in community awareness campaigns.</w:t>
      </w:r>
    </w:p>
    <w:p>
      <w:pPr>
        <w:pStyle w:val="BodyText"/>
      </w:pPr>
      <w:r>
        <w:t xml:space="preserve">Technological advancements also offer new avenues for pharmacists to improve their services. Digital platforms can be used to track drug inventories, verify medication authenticity, and provide telephonic consultations to patients. In Dhaka, where mobile phone penetration is high, such tools could bridge gaps in access to pharmaceutical care for underserved populations.</w:t>
      </w:r>
    </w:p>
    <w:p>
      <w:pPr>
        <w:pStyle w:val="BodyText"/>
      </w:pPr>
      <w:r>
        <w:t xml:space="preserve">Furthermore, pharmacists can play a pivotal role in public health initiatives targeting non-communicable diseases (NCDs), which are on the rise in Bangladesh. By providing education on proper medication adherence and lifestyle modifications, pharmacists can help reduce the burden of conditions like diabetes and hypertension in urban areas.</w:t>
      </w:r>
    </w:p>
    <w:bookmarkEnd w:id="23"/>
    <w:bookmarkStart w:id="24" w:name="Xfe8c52c04b665457513ac43410e821692e7f753"/>
    <w:p>
      <w:pPr>
        <w:pStyle w:val="Heading2"/>
      </w:pPr>
      <w:r>
        <w:t xml:space="preserve">The Need for Academic and Policy Interventions</w:t>
      </w:r>
    </w:p>
    <w:p>
      <w:pPr>
        <w:pStyle w:val="FirstParagraph"/>
      </w:pPr>
      <w:r>
        <w:t xml:space="preserve">An abstract academic analysis of pharmacist roles in Bangladesh Dhaka underscores the urgent need for research-driven solutions to address systemic issues. Academic institutions must prioritize pharmacology education that prepares graduates for the complexities of urban healthcare. This includes training in clinical pharmacy, regulatory affairs, and public health management.</w:t>
      </w:r>
    </w:p>
    <w:p>
      <w:pPr>
        <w:pStyle w:val="BodyText"/>
      </w:pPr>
      <w:r>
        <w:t xml:space="preserve">Policy interventions are equally critical. The government should collaborate with academic bodies to develop standardized curricula and certification processes for pharmacists. Incentives such as scholarships or subsidized training programs can attract more students to pursue careers in pharmacy, addressing the current shortage of qualified professionals.</w:t>
      </w:r>
    </w:p>
    <w:bookmarkEnd w:id="24"/>
    <w:bookmarkStart w:id="25" w:name="conclusion"/>
    <w:p>
      <w:pPr>
        <w:pStyle w:val="Heading2"/>
      </w:pPr>
      <w:r>
        <w:t xml:space="preserve">Conclusion</w:t>
      </w:r>
    </w:p>
    <w:p>
      <w:pPr>
        <w:pStyle w:val="FirstParagraph"/>
      </w:pPr>
      <w:r>
        <w:t xml:space="preserve">In conclusion, pharmacists are indispensable to Bangladesh Dhaka’s healthcare system, yet their potential remains underutilized due to regulatory gaps, resource constraints, and societal challenges. Through targeted academic research, policy reforms, and community engagement initiatives, pharmacists can become even more effective in safeguarding public health. This abstract academic document highlights the imperative for stakeholders—including educators, policymakers, and pharmacists themselves—to work collaboratively toward a future where pharmaceutical practice in Bangladesh Dhaka is both ethical and impactful.</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Pharmacists in Bangladesh Dhaka</dc:title>
  <dc:creator/>
  <dc:language>en</dc:language>
  <cp:keywords/>
  <dcterms:created xsi:type="dcterms:W3CDTF">2026-07-21T15:23:34Z</dcterms:created>
  <dcterms:modified xsi:type="dcterms:W3CDTF">2026-07-21T15:23:34Z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