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8a950f83be96c2620b445628e8ae1eb960789f4"/>
    <w:p>
      <w:pPr>
        <w:pStyle w:val="Heading1"/>
      </w:pPr>
      <w:r>
        <w:t xml:space="preserve">Abstract Academic: The Role of Pharmacists in Canada Toronto</w:t>
      </w:r>
    </w:p>
    <w:p>
      <w:pPr>
        <w:pStyle w:val="FirstParagraph"/>
      </w:pPr>
      <w:r>
        <w:t xml:space="preserve">The role of pharmacists within the healthcare system has evolved significantly over recent decades, particularly in urban centers such as Canada Toronto. As a vital component of public health infrastructure, pharmacists serve not only as dispensers of medication but also as key players in patient care, health promotion, and disease prevention. In Canada Toronto—a city characterized by its diverse population and robust healthcare ecosystem—the pharmacist’s responsibilities extend beyond traditional roles to encompass clinical decision-making, patient counseling, and collaboration with multidisciplinary healthcare teams. This abstract academic document explores the multifaceted contributions of pharmacists in Canada Toronto, emphasizing their critical function in a multicultural urban environment while addressing challenges and opportunities within the Canadian healthcare framework.</w:t>
      </w:r>
    </w:p>
    <w:bookmarkStart w:id="20" w:name="X965b2d65c78b3096b4d83835be749541337c9c2"/>
    <w:p>
      <w:pPr>
        <w:pStyle w:val="Heading2"/>
      </w:pPr>
      <w:r>
        <w:t xml:space="preserve">The Evolving Role of Pharmacists in Canada Toronto</w:t>
      </w:r>
    </w:p>
    <w:p>
      <w:pPr>
        <w:pStyle w:val="FirstParagraph"/>
      </w:pPr>
      <w:r>
        <w:t xml:space="preserve">Pharmacists in Canada Toronto operate within a dynamic healthcare landscape shaped by federal and provincial policies, technological advancements, and societal demands. The Canadian healthcare system, publicly funded under the Medicare model, relies on pharmacists to ensure equitable access to medications and pharmaceutical services. In Toronto, where population density is high and cultural diversity is a defining feature, pharmacists must navigate complex patient needs that reflect the city’s multicultural demographics. This includes addressing language barriers, varying health literacy levels, and culturally specific health concerns among residents.</w:t>
      </w:r>
    </w:p>
    <w:p>
      <w:pPr>
        <w:pStyle w:val="BodyText"/>
      </w:pPr>
      <w:r>
        <w:t xml:space="preserve">Pharmacists in Canada Toronto are increasingly engaged in clinical services such as medication therapy management (MTM), chronic disease management, and immunization programs. For instance, community pharmacies in Toronto frequently provide vaccinations for influenza and other preventable diseases, a service that has become particularly critical during public health crises like the COVID-19 pandemic. Additionally, pharmacists collaborate with physicians and nurses to optimize patient outcomes through evidence-based medication reviews and adherence support.</w:t>
      </w:r>
    </w:p>
    <w:bookmarkEnd w:id="20"/>
    <w:bookmarkStart w:id="21" w:name="Xd6a27f4dd7fd4814ce12dce6b73072a84caa44e"/>
    <w:p>
      <w:pPr>
        <w:pStyle w:val="Heading2"/>
      </w:pPr>
      <w:r>
        <w:t xml:space="preserve">Challenges Faced by Pharmacists in Canada Toronto</w:t>
      </w:r>
    </w:p>
    <w:p>
      <w:pPr>
        <w:pStyle w:val="FirstParagraph"/>
      </w:pPr>
      <w:r>
        <w:t xml:space="preserve">Despite their pivotal role, pharmacists in Canada Toronto face unique challenges that impact their ability to deliver high-quality care. One significant challenge is the rising workload due to increased demand for prescription medications, driven by an aging population and the proliferation of chronic illnesses such as diabetes and hypertension. In a city like Toronto, where access to healthcare services can vary across neighborhoods, pharmacists often bear the burden of addressing disparities in medication availability and affordability.</w:t>
      </w:r>
    </w:p>
    <w:p>
      <w:pPr>
        <w:pStyle w:val="BodyText"/>
      </w:pPr>
      <w:r>
        <w:t xml:space="preserve">Another challenge is the integration of new technologies into pharmacy practice. While digital tools such as electronic prescribing systems and telehealth platforms enhance efficiency, they also require pharmacists to adapt to rapidly changing workflows. Furthermore, the need for continuous professional development to stay updated on drug interactions, therapeutic advancements, and regulatory changes adds to their workload.</w:t>
      </w:r>
    </w:p>
    <w:bookmarkEnd w:id="21"/>
    <w:bookmarkStart w:id="22" w:name="X6b1982d26d08f27fe30a48a136c20421ee908cb"/>
    <w:p>
      <w:pPr>
        <w:pStyle w:val="Heading2"/>
      </w:pPr>
      <w:r>
        <w:t xml:space="preserve">Education and Training of Pharmacists in Canada Toronto</w:t>
      </w:r>
    </w:p>
    <w:p>
      <w:pPr>
        <w:pStyle w:val="FirstParagraph"/>
      </w:pPr>
      <w:r>
        <w:t xml:space="preserve">Becoming a pharmacist in Canada Toronto requires rigorous education and training that aligns with national standards. Prospective pharmacists must complete an undergraduate degree in pharmacy (typically a four-year program) from an accredited institution, such as the University of Toronto’s Faculty of Pharmacy. Postgraduate training, including residency programs or specialized certifications, further equips pharmacists to address complex clinical scenarios.</w:t>
      </w:r>
    </w:p>
    <w:p>
      <w:pPr>
        <w:pStyle w:val="BodyText"/>
      </w:pPr>
      <w:r>
        <w:t xml:space="preserve">Accreditation bodies such as the Canadian Council on Continuing Education in Pharmacy (CCCEP) ensure that pharmacists maintain competency through ongoing education. In Toronto, pharmacists also engage in community-based training initiatives that emphasize cultural competence and patient-centered care, reflecting the city’s diverse population. These programs prepare them to address health inequities and provide inclusive services to all residents.</w:t>
      </w:r>
    </w:p>
    <w:bookmarkEnd w:id="22"/>
    <w:bookmarkStart w:id="23" w:name="X28feee9c5cf07999275e1bec0dcb82d6603490b"/>
    <w:p>
      <w:pPr>
        <w:pStyle w:val="Heading2"/>
      </w:pPr>
      <w:r>
        <w:t xml:space="preserve">Opportunities for Pharmacists in Canada Toronto</w:t>
      </w:r>
    </w:p>
    <w:p>
      <w:pPr>
        <w:pStyle w:val="FirstParagraph"/>
      </w:pPr>
      <w:r>
        <w:t xml:space="preserve">The growing emphasis on preventive care and holistic health has created new opportunities for pharmacists in Canada Toronto. For example, pharmacies are increasingly involved in public health campaigns, such as smoking cessation programs, diabetes screening initiatives, and mental health support services. Additionally, pharmacists play a key role in the management of opioid use disorder through prescription monitoring programs and naloxone distribution.</w:t>
      </w:r>
    </w:p>
    <w:p>
      <w:pPr>
        <w:pStyle w:val="BodyText"/>
      </w:pPr>
      <w:r>
        <w:t xml:space="preserve">Research institutions and academic centers in Toronto also offer pharmacists opportunities to contribute to clinical trials and pharmaceutical innovation. The University of Toronto’s School of Pharmacy, for instance, collaborates with local hospitals and industry partners to advance drug discovery and personalized medicine. These collaborations position pharmacists as leaders in shaping the future of healthcare.</w:t>
      </w:r>
    </w:p>
    <w:bookmarkEnd w:id="23"/>
    <w:bookmarkStart w:id="24" w:name="X9f63c88fb362f9b1041e038187b2a6e30b667bb"/>
    <w:p>
      <w:pPr>
        <w:pStyle w:val="Heading2"/>
      </w:pPr>
      <w:r>
        <w:t xml:space="preserve">The Impact of Policy on Pharmacist Practice in Canada Toronto</w:t>
      </w:r>
    </w:p>
    <w:p>
      <w:pPr>
        <w:pStyle w:val="FirstParagraph"/>
      </w:pPr>
      <w:r>
        <w:t xml:space="preserve">Policy frameworks at both the federal and provincial levels significantly influence pharmacist practice in Canada Toronto. In Ontario, where Toronto is located, the Ministry of Health and Long-Term Care has implemented regulations that expand pharmacists’ scope of practice. For example, pharmacists can now prescribe certain medications for minor ailments without physician input—a change that improves access to care in underserved communities.</w:t>
      </w:r>
    </w:p>
    <w:p>
      <w:pPr>
        <w:pStyle w:val="BodyText"/>
      </w:pPr>
      <w:r>
        <w:t xml:space="preserve">However, regulatory challenges persist. Issues such as prescription drug affordability and the role of private versus public pharmacies in medication distribution remain contentious topics. Pharmacists in Toronto often advocate for policies that prioritize patient needs while ensuring sustainable healthcare financing.</w:t>
      </w:r>
    </w:p>
    <w:bookmarkEnd w:id="24"/>
    <w:bookmarkStart w:id="25" w:name="conclusion"/>
    <w:p>
      <w:pPr>
        <w:pStyle w:val="Heading2"/>
      </w:pPr>
      <w:r>
        <w:t xml:space="preserve">Conclusion</w:t>
      </w:r>
    </w:p>
    <w:p>
      <w:pPr>
        <w:pStyle w:val="FirstParagraph"/>
      </w:pPr>
      <w:r>
        <w:t xml:space="preserve">In summary, pharmacists in Canada Toronto play a vital role in the city’s healthcare system, contributing to both individual and population-level health outcomes. Their work is deeply intertwined with the social fabric of Toronto’s diverse communities and requires adaptability to address evolving public health needs. As urban populations grow and healthcare demands increase, pharmacists must continue to innovate, collaborate across disciplines, and advocate for policies that support equitable access to medications and services. The integration of pharmacists into broader health strategies in Canada Toronto not only enhances patient care but also strengthens the resilience of the healthcare system as a whole.</w:t>
      </w:r>
    </w:p>
    <w:p>
      <w:pPr>
        <w:pStyle w:val="BodyText"/>
      </w:pPr>
      <w:r>
        <w:rPr>
          <w:bCs/>
          <w:b/>
        </w:rPr>
        <w:t xml:space="preserve">Keywords:</w:t>
      </w:r>
      <w:r>
        <w:t xml:space="preserve"> </w:t>
      </w:r>
      <w:r>
        <w:t xml:space="preserve">Pharmacist, Canada Toronto, Healthcare System, Medication Management,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Canada Toronto</dc:title>
  <dc:creator/>
  <dc:language>en</dc:language>
  <cp:keywords/>
  <dcterms:created xsi:type="dcterms:W3CDTF">2026-07-17T20:42:00Z</dcterms:created>
  <dcterms:modified xsi:type="dcterms:W3CDTF">2026-07-17T20:42:00Z</dcterms:modified>
</cp:coreProperties>
</file>

<file path=docProps/custom.xml><?xml version="1.0" encoding="utf-8"?>
<Properties xmlns="http://schemas.openxmlformats.org/officeDocument/2006/custom-properties" xmlns:vt="http://schemas.openxmlformats.org/officeDocument/2006/docPropsVTypes"/>
</file>