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f67c24dbe8bf2077ea2ff67d6a8be1cb104c0f6"/>
    <w:p>
      <w:pPr>
        <w:pStyle w:val="Heading1"/>
      </w:pPr>
      <w:r>
        <w:t xml:space="preserve">Abstract Academic Document: The Role of the Pharmacist in Germany Frankfurt</w:t>
      </w:r>
    </w:p>
    <w:p>
      <w:pPr>
        <w:pStyle w:val="FirstParagraph"/>
      </w:pPr>
      <w:r>
        <w:t xml:space="preserve">The pharmacist, a pivotal figure in modern healthcare systems, holds a unique position at the intersection of medical science, patient care, and regulatory compliance. In Germany Frankfurt, a city renowned for its economic significance and advanced healthcare infrastructure, pharmacists play an indispensable role in ensuring public health safety and delivering quality pharmaceutical services. This academic abstract explores the multifaceted responsibilities of pharmacists in Germany Frankfurt, emphasizing their educational qualifications, legal obligations under German law, cultural adaptations to serve a diverse population, and contributions to public health initiatives. The document also highlights the challenges and opportunities faced by pharmacists in this dynamic urban environment.</w:t>
      </w:r>
    </w:p>
    <w:bookmarkStart w:id="20" w:name="Xf096fd8df88cb7fb5f688e6fbf9169c069e09b2"/>
    <w:p>
      <w:pPr>
        <w:pStyle w:val="Heading2"/>
      </w:pPr>
      <w:r>
        <w:t xml:space="preserve">Introduction: The Pharmacists' Role in Germany’s Healthcare Ecosystem</w:t>
      </w:r>
    </w:p>
    <w:p>
      <w:pPr>
        <w:pStyle w:val="FirstParagraph"/>
      </w:pPr>
      <w:r>
        <w:t xml:space="preserve">In Germany, pharmacists are licensed professionals who operate under strict regulations governed by the Federal Institute for Drugs and Medical Devices (BfArM) and the German Pharmacists’ Association. In Frankfurt, a major hub of pharmaceutical innovation and research, pharmacists are not only responsible for dispensing medications but also act as patient educators, medication consultants, and guardians of drug safety. The city’s robust healthcare system relies on pharmacists to bridge gaps between medical practitioners, patients, and the pharmaceutical industry.</w:t>
      </w:r>
    </w:p>
    <w:p>
      <w:pPr>
        <w:pStyle w:val="BodyText"/>
      </w:pPr>
      <w:r>
        <w:t xml:space="preserve">The German healthcare model emphasizes preventive care and holistic patient management. Pharmacists in Frankfurt are integral to this approach, providing personalized advice on over-the-counter medications, monitoring drug interactions, and ensuring compliance with prescription protocols. Their role extends beyond retail pharmacies to include hospital pharmacies, community health centers, and research institutions.</w:t>
      </w:r>
    </w:p>
    <w:bookmarkEnd w:id="20"/>
    <w:bookmarkStart w:id="21" w:name="Xe754e53bfc0c0f083181e4ad2f4dd5c52914c16"/>
    <w:p>
      <w:pPr>
        <w:pStyle w:val="Heading2"/>
      </w:pPr>
      <w:r>
        <w:t xml:space="preserve">Education and Licensure: The Pathway to Becoming a Pharmacist in Germany Frankfurt</w:t>
      </w:r>
    </w:p>
    <w:p>
      <w:pPr>
        <w:pStyle w:val="FirstParagraph"/>
      </w:pPr>
      <w:r>
        <w:t xml:space="preserve">To practice as a pharmacist in Germany, individuals must complete a rigorous academic journey. The German pharmaceutical curriculum requires seven years of study, including three years of pre-clinical coursework followed by four years of clinical and practical training. In Frankfurt, students enrolled in the</w:t>
      </w:r>
      <w:r>
        <w:t xml:space="preserve"> </w:t>
      </w:r>
      <w:r>
        <w:rPr>
          <w:iCs/>
          <w:i/>
        </w:rPr>
        <w:t xml:space="preserve">Pharmazie Studium</w:t>
      </w:r>
      <w:r>
        <w:t xml:space="preserve"> </w:t>
      </w:r>
      <w:r>
        <w:t xml:space="preserve">(Pharmacy Degree Program) at universities such as Goethe University Frankfurt or Fachhochschule Frankfurt benefit from state-of-the-art laboratories and partnerships with local pharmaceutical companies like Merck KGaA.</w:t>
      </w:r>
    </w:p>
    <w:p>
      <w:pPr>
        <w:pStyle w:val="BodyText"/>
      </w:pPr>
      <w:r>
        <w:t xml:space="preserve">Licensure involves passing the</w:t>
      </w:r>
      <w:r>
        <w:t xml:space="preserve"> </w:t>
      </w:r>
      <w:r>
        <w:rPr>
          <w:iCs/>
          <w:i/>
        </w:rPr>
        <w:t xml:space="preserve">Abschlussprüfung</w:t>
      </w:r>
      <w:r>
        <w:t xml:space="preserve"> </w:t>
      </w:r>
      <w:r>
        <w:t xml:space="preserve">(final examination) and demonstrating proficiency in German law, pharmacology, and medical ethics. Pharmacists must also complete continuous education to maintain their licenses, ensuring they stay updated on advancements in drug development and regulatory changes.</w:t>
      </w:r>
    </w:p>
    <w:bookmarkEnd w:id="21"/>
    <w:bookmarkStart w:id="22" w:name="X1ba2db1707d935818c7ba2c5b4b16ea38891499"/>
    <w:p>
      <w:pPr>
        <w:pStyle w:val="Heading2"/>
      </w:pPr>
      <w:r>
        <w:t xml:space="preserve">Pharmacists' Legal Responsibilities in Germany Frankfurt</w:t>
      </w:r>
    </w:p>
    <w:p>
      <w:pPr>
        <w:pStyle w:val="FirstParagraph"/>
      </w:pPr>
      <w:r>
        <w:t xml:space="preserve">German law imposes stringent requirements on pharmacists to ensure patient safety and medication accuracy. In Frankfurt, pharmacists are legally mandated to verify prescriptions for validity, dosage appropriateness, and potential contraindications. They must also maintain detailed records of dispensed medications and report adverse drug reactions to the BfArM.</w:t>
      </w:r>
    </w:p>
    <w:p>
      <w:pPr>
        <w:pStyle w:val="BodyText"/>
      </w:pPr>
      <w:r>
        <w:t xml:space="preserve">Pharmacists in Frankfurt are prohibited from dispensing certain controlled substances without explicit authorization. This includes narcotics, psychotropic drugs, and medications with high abuse potential. The city’s compliance with EU pharmaceutical regulations further underscores the pharmacist’s role as a gatekeeper of drug safety.</w:t>
      </w:r>
    </w:p>
    <w:bookmarkEnd w:id="22"/>
    <w:bookmarkStart w:id="23" w:name="Xcd3916d22ea72072b9124e1a5e44dc4650e02f9"/>
    <w:p>
      <w:pPr>
        <w:pStyle w:val="Heading2"/>
      </w:pPr>
      <w:r>
        <w:t xml:space="preserve">Addressing Cultural Diversity: Pharmacists in a Multicultural Frankfurt</w:t>
      </w:r>
    </w:p>
    <w:p>
      <w:pPr>
        <w:pStyle w:val="FirstParagraph"/>
      </w:pPr>
      <w:r>
        <w:t xml:space="preserve">Frankfurt is one of Germany’s most culturally diverse cities, home to a significant international population. Pharmacists here must navigate linguistic and cultural barriers to provide equitable care. Many pharmacies employ multilingual staff or offer translation services to cater to patients from non-German-speaking backgrounds.</w:t>
      </w:r>
    </w:p>
    <w:p>
      <w:pPr>
        <w:pStyle w:val="BodyText"/>
      </w:pPr>
      <w:r>
        <w:t xml:space="preserve">Cultural competence is critical in addressing health disparities among immigrant communities. For example, pharmacists may need to explain complex medication regimens in simplified terms or adapt advice based on dietary restrictions and traditional healing practices. This requires ongoing training in cross-cultural communication and patient-centered care.</w:t>
      </w:r>
    </w:p>
    <w:bookmarkEnd w:id="23"/>
    <w:bookmarkStart w:id="24" w:name="X491dda341dbaa0bdbe417d8098b7dbabadb62bc"/>
    <w:p>
      <w:pPr>
        <w:pStyle w:val="Heading2"/>
      </w:pPr>
      <w:r>
        <w:t xml:space="preserve">Pharmacists' Contributions to Public Health in Germany Frankfurt</w:t>
      </w:r>
    </w:p>
    <w:p>
      <w:pPr>
        <w:pStyle w:val="FirstParagraph"/>
      </w:pPr>
      <w:r>
        <w:t xml:space="preserve">Pharmacists in Frankfurt actively participate in public health campaigns, such as vaccination drives, smoking cessation programs, and diabetes management initiatives. Their proximity to the general population enables them to identify emerging health trends and collaborate with local authorities on preventive strategies.</w:t>
      </w:r>
    </w:p>
    <w:p>
      <w:pPr>
        <w:pStyle w:val="BodyText"/>
      </w:pPr>
      <w:r>
        <w:t xml:space="preserve">During the COVID-19 pandemic, pharmacists in Frankfurt were instrumental in distributing vaccines, administering booster shots, and disseminating accurate health information. Their role as trusted community figures highlighted their potential to enhance public health resilience.</w:t>
      </w:r>
    </w:p>
    <w:bookmarkEnd w:id="24"/>
    <w:bookmarkStart w:id="25" w:name="Xb2f41e31f9fd027de85f65bcc44ffe35c85a6f2"/>
    <w:p>
      <w:pPr>
        <w:pStyle w:val="Heading2"/>
      </w:pPr>
      <w:r>
        <w:t xml:space="preserve">Challenges Faced by Pharmacists in Germany Frankfurt</w:t>
      </w:r>
    </w:p>
    <w:p>
      <w:pPr>
        <w:pStyle w:val="FirstParagraph"/>
      </w:pPr>
      <w:r>
        <w:t xml:space="preserve">Despite their critical role, pharmacists in Frankfurt face unique challenges. The rapid digitalization of healthcare services has necessitated the adoption of electronic prescribing systems and telepharmacy platforms, requiring significant investment in technology and staff training.</w:t>
      </w:r>
    </w:p>
    <w:p>
      <w:pPr>
        <w:pStyle w:val="BodyText"/>
      </w:pPr>
      <w:r>
        <w:t xml:space="preserve">Additionally, pharmacists must contend with increasing workloads due to the aging population and rising demand for chronic disease management. Regulatory complexities, such as navigating EU pharmaceutical directives while adhering to German-specific laws, further complicate their daily operations.</w:t>
      </w:r>
    </w:p>
    <w:bookmarkEnd w:id="25"/>
    <w:bookmarkStart w:id="26" w:name="future-trends-and-opportunities"/>
    <w:p>
      <w:pPr>
        <w:pStyle w:val="Heading2"/>
      </w:pPr>
      <w:r>
        <w:t xml:space="preserve">Future Trends and Opportunities</w:t>
      </w:r>
    </w:p>
    <w:p>
      <w:pPr>
        <w:pStyle w:val="FirstParagraph"/>
      </w:pPr>
      <w:r>
        <w:t xml:space="preserve">The future of pharmacists in Germany Frankfurt is shaped by technological innovation, evolving patient needs, and global health trends. The integration of artificial intelligence in medication management systems promises to streamline workflows while reducing human error. Pharmacists may also expand their roles into personalized medicine, leveraging genetic testing to tailor treatment plans.</w:t>
      </w:r>
    </w:p>
    <w:p>
      <w:pPr>
        <w:pStyle w:val="BodyText"/>
      </w:pPr>
      <w:r>
        <w:t xml:space="preserve">As Frankfurt continues to attract pharmaceutical investment, pharmacists are poised to contribute more deeply to research and development. Collaborations between pharmacists, academia, and industry could lead to breakthroughs in drug discovery and patient care models.</w:t>
      </w:r>
    </w:p>
    <w:bookmarkEnd w:id="26"/>
    <w:bookmarkStart w:id="27" w:name="Xc31d74ee053439ad12d5af585344677c12d8f59"/>
    <w:p>
      <w:pPr>
        <w:pStyle w:val="Heading2"/>
      </w:pPr>
      <w:r>
        <w:t xml:space="preserve">Conclusion: The Pharmacist as a Pillar of Healthcare in Germany Frankfurt</w:t>
      </w:r>
    </w:p>
    <w:p>
      <w:pPr>
        <w:pStyle w:val="FirstParagraph"/>
      </w:pPr>
      <w:r>
        <w:t xml:space="preserve">In conclusion, the pharmacist is an essential component of Germany’s healthcare system, particularly in a cosmopolitan city like Frankfurt. Their expertise ensures the safe and effective use of medications while fostering trust between patients and healthcare providers. As pharmacists navigate the challenges of a rapidly changing landscape, their commitment to public health and innovation will remain central to Germany Frankfurt’s medical excellence.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Pharmacist in Germany Frankfurt</dc:title>
  <dc:creator/>
  <dc:language>en</dc:language>
  <cp:keywords/>
  <dcterms:created xsi:type="dcterms:W3CDTF">2026-09-26T17:36:07Z</dcterms:created>
  <dcterms:modified xsi:type="dcterms:W3CDTF">2026-09-26T17:36:07Z</dcterms:modified>
</cp:coreProperties>
</file>

<file path=docProps/custom.xml><?xml version="1.0" encoding="utf-8"?>
<Properties xmlns="http://schemas.openxmlformats.org/officeDocument/2006/custom-properties" xmlns:vt="http://schemas.openxmlformats.org/officeDocument/2006/docPropsVTypes"/>
</file>