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India</w:t>
      </w:r>
      <w:r>
        <w:t xml:space="preserve"> </w:t>
      </w:r>
      <w:r>
        <w:t xml:space="preserve">Bangalore</w:t>
      </w:r>
    </w:p>
    <w:bookmarkStart w:id="20" w:name="Xd988e9b2f9687e684ad914f1d8cb1cba4be2c8a"/>
    <w:p>
      <w:pPr>
        <w:pStyle w:val="Heading1"/>
      </w:pPr>
      <w:r>
        <w:t xml:space="preserve">Abstract Academic Document: The Role of Pharmacists in India Bangalore</w:t>
      </w:r>
    </w:p>
    <w:p>
      <w:pPr>
        <w:pStyle w:val="FirstParagraph"/>
      </w:pPr>
      <w:r>
        <w:rPr>
          <w:bCs/>
          <w:b/>
        </w:rPr>
        <w:t xml:space="preserve">Abstract:</w:t>
      </w:r>
    </w:p>
    <w:p>
      <w:pPr>
        <w:pStyle w:val="BodyText"/>
      </w:pPr>
      <w:r>
        <w:t xml:space="preserve">The role of pharmacists has evolved significantly in the 21st century, particularly within the dynamic healthcare landscape of</w:t>
      </w:r>
      <w:r>
        <w:t xml:space="preserve"> </w:t>
      </w:r>
      <w:r>
        <w:rPr>
          <w:iCs/>
          <w:i/>
        </w:rPr>
        <w:t xml:space="preserve">India Bangalore</w:t>
      </w:r>
      <w:r>
        <w:t xml:space="preserve">. As a global hub for pharmaceutical innovation and education, Bangalore has positioned itself as a critical center for advancing pharmacy practices. This academic abstract explores the multifaceted contributions of pharmacists in India’s healthcare system with a specific focus on</w:t>
      </w:r>
      <w:r>
        <w:t xml:space="preserve"> </w:t>
      </w:r>
      <w:r>
        <w:rPr>
          <w:iCs/>
          <w:i/>
        </w:rPr>
        <w:t xml:space="preserve">India Bangalore</w:t>
      </w:r>
      <w:r>
        <w:t xml:space="preserve">, emphasizing their role in patient care, regulatory compliance, public health initiatives, and technological integration. The document also addresses challenges faced by pharmacists in this rapidly growing urban metropolis and outlines opportunities for professional growth amid evolving healthcare demands.</w:t>
      </w:r>
    </w:p>
    <w:p>
      <w:pPr>
        <w:pStyle w:val="BodyText"/>
      </w:pPr>
      <w:r>
        <w:t xml:space="preserve">In</w:t>
      </w:r>
      <w:r>
        <w:t xml:space="preserve"> </w:t>
      </w:r>
      <w:r>
        <w:rPr>
          <w:iCs/>
          <w:i/>
        </w:rPr>
        <w:t xml:space="preserve">India Bangalore</w:t>
      </w:r>
      <w:r>
        <w:t xml:space="preserve">, pharmacists serve as vital intermediaries between patients and healthcare providers. Their responsibilities extend beyond dispensing medications to include patient counseling, ensuring drug safety, and managing medication adherence. The increasing prevalence of non-communicable diseases (NCDs), such as diabetes and hypertension, has heightened the demand for pharmacists who can provide personalized guidance on lifestyle modifications and treatment regimens. In urban areas like</w:t>
      </w:r>
      <w:r>
        <w:t xml:space="preserve"> </w:t>
      </w:r>
      <w:r>
        <w:rPr>
          <w:iCs/>
          <w:i/>
        </w:rPr>
        <w:t xml:space="preserve">India Bangalore</w:t>
      </w:r>
      <w:r>
        <w:t xml:space="preserve">, where healthcare access is both abundant and fragmented, pharmacists play a crucial role in bridging gaps between primary care providers and specialized services.</w:t>
      </w:r>
    </w:p>
    <w:p>
      <w:pPr>
        <w:pStyle w:val="BodyText"/>
      </w:pPr>
      <w:r>
        <w:t xml:space="preserve">The academic significance of this document lies in its analysis of how the unique socio-economic context of</w:t>
      </w:r>
      <w:r>
        <w:t xml:space="preserve"> </w:t>
      </w:r>
      <w:r>
        <w:rPr>
          <w:iCs/>
          <w:i/>
        </w:rPr>
        <w:t xml:space="preserve">India Bangalore</w:t>
      </w:r>
      <w:r>
        <w:t xml:space="preserve"> </w:t>
      </w:r>
      <w:r>
        <w:t xml:space="preserve">influences pharmacist training, practice, and research. As one of India’s fastest-growing cities, Bangalore is home to numerous pharmaceutical companies, research institutions, and medical colleges that contribute to the development of cutting-edge pharmacy practices. The presence of prestigious institutions like the National Institute of Pharmaceutical Education and Research (NIPER) in Bangalore underscores the city’s commitment to advancing pharmaceutical education through rigorous academic programs and interdisciplinary collaboration.</w:t>
      </w:r>
    </w:p>
    <w:p>
      <w:pPr>
        <w:pStyle w:val="BodyText"/>
      </w:pPr>
      <w:r>
        <w:t xml:space="preserve">A key aspect of this abstract is the discussion on pharmacists’ role in addressing public health challenges in</w:t>
      </w:r>
      <w:r>
        <w:t xml:space="preserve"> </w:t>
      </w:r>
      <w:r>
        <w:rPr>
          <w:iCs/>
          <w:i/>
        </w:rPr>
        <w:t xml:space="preserve">India Bangalore</w:t>
      </w:r>
      <w:r>
        <w:t xml:space="preserve">. The city’s diverse population, including a significant number of migrant workers and elderly residents, requires tailored healthcare interventions. Pharmacists are increasingly involved in community-based programs aimed at combating antibiotic resistance, promoting vaccination drives, and educating the public on safe medication practices. For instance, initiatives led by pharmacies in</w:t>
      </w:r>
      <w:r>
        <w:t xml:space="preserve"> </w:t>
      </w:r>
      <w:r>
        <w:rPr>
          <w:iCs/>
          <w:i/>
        </w:rPr>
        <w:t xml:space="preserve">India Bangalore</w:t>
      </w:r>
      <w:r>
        <w:t xml:space="preserve"> </w:t>
      </w:r>
      <w:r>
        <w:t xml:space="preserve">have successfully improved adherence to antiretroviral therapy for HIV patients through regular follow-ups and patient education.</w:t>
      </w:r>
    </w:p>
    <w:p>
      <w:pPr>
        <w:pStyle w:val="BodyText"/>
      </w:pPr>
      <w:r>
        <w:t xml:space="preserve">The integration of technology into pharmacy practice is another critical theme explored in this document. With the rise of digital health solutions, pharmacists in</w:t>
      </w:r>
      <w:r>
        <w:t xml:space="preserve"> </w:t>
      </w:r>
      <w:r>
        <w:rPr>
          <w:iCs/>
          <w:i/>
        </w:rPr>
        <w:t xml:space="preserve">India Bangalore</w:t>
      </w:r>
      <w:r>
        <w:t xml:space="preserve"> </w:t>
      </w:r>
      <w:r>
        <w:t xml:space="preserve">are leveraging electronic prescribing systems, telepharmacy platforms, and AI-driven tools to enhance efficiency and accuracy. Telepharmacy services have gained traction in remote areas surrounding Bangalore, enabling pharmacists to provide real-time consultations and medication reviews without physical presence. This technological adaptation not only improves healthcare accessibility but also aligns with India’s national digital health mission.</w:t>
      </w:r>
    </w:p>
    <w:p>
      <w:pPr>
        <w:pStyle w:val="BodyText"/>
      </w:pPr>
      <w:r>
        <w:t xml:space="preserve">However, the role of pharmacists in</w:t>
      </w:r>
      <w:r>
        <w:t xml:space="preserve"> </w:t>
      </w:r>
      <w:r>
        <w:rPr>
          <w:iCs/>
          <w:i/>
        </w:rPr>
        <w:t xml:space="preserve">India Bangalore</w:t>
      </w:r>
      <w:r>
        <w:t xml:space="preserve"> </w:t>
      </w:r>
      <w:r>
        <w:t xml:space="preserve">is not without challenges. Regulatory complexities, such as compliance with the Drugs and Cosmetics Act, 1940, require pharmacists to navigate evolving guidelines while maintaining patient safety. Additionally, the rapid urbanization of Bangalore has led to overcrowded pharmacies and increased workloads for pharmacists, sometimes compromising the quality of patient interactions. The proliferation of unregulated drug vendors in informal markets also poses a threat to public health, necessitating stronger oversight and pharmacist-led advocacy for policy reforms.</w:t>
      </w:r>
    </w:p>
    <w:p>
      <w:pPr>
        <w:pStyle w:val="BodyText"/>
      </w:pPr>
      <w:r>
        <w:t xml:space="preserve">The academic contribution of this document lies in its emphasis on the need for continuous professional development (CPD) among pharmacists in</w:t>
      </w:r>
      <w:r>
        <w:t xml:space="preserve"> </w:t>
      </w:r>
      <w:r>
        <w:rPr>
          <w:iCs/>
          <w:i/>
        </w:rPr>
        <w:t xml:space="preserve">India Bangalore</w:t>
      </w:r>
      <w:r>
        <w:t xml:space="preserve">. As new drugs and therapeutic modalities emerge, pharmacists must stay updated through seminars, workshops, and advanced certifications. Institutions like the Manipal College of Pharmaceutical Sciences and the University of Mysore play a pivotal role in offering specialized training programs focused on clinical pharmacy, drug policy, and global health trends. These programs ensure that pharmacists are equipped to address both local and international healthcare challenges.</w:t>
      </w:r>
    </w:p>
    <w:p>
      <w:pPr>
        <w:pStyle w:val="BodyText"/>
      </w:pPr>
      <w:r>
        <w:t xml:space="preserve">Furthermore, this abstract highlights the growing importance of pharmacists in research and innovation within</w:t>
      </w:r>
      <w:r>
        <w:t xml:space="preserve"> </w:t>
      </w:r>
      <w:r>
        <w:rPr>
          <w:iCs/>
          <w:i/>
        </w:rPr>
        <w:t xml:space="preserve">India Bangalore</w:t>
      </w:r>
      <w:r>
        <w:t xml:space="preserve">. The city’s pharmaceutical sector is a key player in India’s $45 billion drug market, with many firms engaged in R&amp;D for generic drugs and biologics. Pharmacists involved in these enterprises contribute to clinical trials, drug formulation studies, and quality control processes. Collaborations between academia and industry in Bangalore have led to breakthroughs such as affordable cancer therapies and vaccines tailored for tropical diseases prevalent in South Asia.</w:t>
      </w:r>
    </w:p>
    <w:p>
      <w:pPr>
        <w:pStyle w:val="BodyText"/>
      </w:pPr>
      <w:r>
        <w:t xml:space="preserve">The role of pharmacists as educators is another focal point of this document. In</w:t>
      </w:r>
      <w:r>
        <w:t xml:space="preserve"> </w:t>
      </w:r>
      <w:r>
        <w:rPr>
          <w:iCs/>
          <w:i/>
        </w:rPr>
        <w:t xml:space="preserve">India Bangalore</w:t>
      </w:r>
      <w:r>
        <w:t xml:space="preserve">, pharmacists frequently engage with school health programs, community outreach initiatives, and public awareness campaigns. Their ability to communicate complex medical information in accessible language makes them indispensable in promoting health literacy among diverse populations. For example, pharmacists have been instrumental in educating rural migrants about the risks of counterfeit medications through mobile clinics and digital platforms.</w:t>
      </w:r>
    </w:p>
    <w:p>
      <w:pPr>
        <w:pStyle w:val="BodyText"/>
      </w:pPr>
      <w:r>
        <w:t xml:space="preserve">In conclusion, the academic analysis presented here underscores the transformative impact of pharmacists on India’s healthcare system, particularly within</w:t>
      </w:r>
      <w:r>
        <w:t xml:space="preserve"> </w:t>
      </w:r>
      <w:r>
        <w:rPr>
          <w:iCs/>
          <w:i/>
        </w:rPr>
        <w:t xml:space="preserve">India Bangalore</w:t>
      </w:r>
      <w:r>
        <w:t xml:space="preserve">. Their expertise in medication management, public health advocacy, and technological innovation positions them as pivotal stakeholders in achieving universal health coverage. As</w:t>
      </w:r>
      <w:r>
        <w:t xml:space="preserve"> </w:t>
      </w:r>
      <w:r>
        <w:rPr>
          <w:iCs/>
          <w:i/>
        </w:rPr>
        <w:t xml:space="preserve">India Bangalore</w:t>
      </w:r>
      <w:r>
        <w:t xml:space="preserve"> </w:t>
      </w:r>
      <w:r>
        <w:t xml:space="preserve">continues to evolve as a pharmaceutical powerhouse, the role of pharmacists will remain central to advancing equitable and sustainable healthcare solutions for the region and beyond.</w:t>
      </w:r>
    </w:p>
    <w:p>
      <w:pPr>
        <w:pStyle w:val="BodyText"/>
      </w:pPr>
      <w:r>
        <w:rPr>
          <w:bCs/>
          <w:b/>
        </w:rPr>
        <w:t xml:space="preserve">Keywords:</w:t>
      </w:r>
      <w:r>
        <w:t xml:space="preserve"> </w:t>
      </w:r>
      <w:r>
        <w:rPr>
          <w:iCs/>
          <w:i/>
        </w:rPr>
        <w:t xml:space="preserve">Pharmacist</w:t>
      </w:r>
      <w:r>
        <w:t xml:space="preserve">,</w:t>
      </w:r>
      <w:r>
        <w:t xml:space="preserve"> </w:t>
      </w:r>
      <w:r>
        <w:rPr>
          <w:iCs/>
          <w:i/>
        </w:rPr>
        <w:t xml:space="preserve">India Bangalore</w:t>
      </w:r>
      <w:r>
        <w:t xml:space="preserve">, Public Health, Digital Pharmacy, Healthcare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Role of Pharmacists in India Bangalore</dc:title>
  <dc:creator/>
  <cp:keywords/>
  <dcterms:created xsi:type="dcterms:W3CDTF">2026-07-20T19:29:54Z</dcterms:created>
  <dcterms:modified xsi:type="dcterms:W3CDTF">2026-07-20T19:29:54Z</dcterms:modified>
</cp:coreProperties>
</file>

<file path=docProps/custom.xml><?xml version="1.0" encoding="utf-8"?>
<Properties xmlns="http://schemas.openxmlformats.org/officeDocument/2006/custom-properties" xmlns:vt="http://schemas.openxmlformats.org/officeDocument/2006/docPropsVTypes"/>
</file>