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Pharmacist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0eab16c4d595009285586775d271cab63a5ef7"/>
    <w:p>
      <w:pPr>
        <w:pStyle w:val="Heading1"/>
      </w:pPr>
      <w:r>
        <w:t xml:space="preserve">Abstract Academic Document: The Role and Challenges of Pharmacists in Mumbai, India</w:t>
      </w:r>
    </w:p>
    <w:p>
      <w:pPr>
        <w:pStyle w:val="FirstParagraph"/>
      </w:pPr>
      <w:r>
        <w:rPr>
          <w:bCs/>
          <w:b/>
        </w:rPr>
        <w:t xml:space="preserve">Abstract academic:</w:t>
      </w:r>
      <w:r>
        <w:t xml:space="preserve"> </w:t>
      </w:r>
      <w:r>
        <w:t xml:space="preserve">This document critically examines the multifaceted role of pharmacists in the urban healthcare landscape of Mumbai, India. As a pivotal player in public health, the pharmacist’s responsibilities extend beyond medication dispensing to include patient counseling, drug safety monitoring, and community education. Given Mumbai’s unique socio-economic dynamics and its status as a megacity with over 20 million residents, this study explores how pharmacists contribute to addressing healthcare challenges in the region. The document also highlights the educational qualifications required for pharmacists in India, regulatory frameworks governing their practice, and the emerging trends shaping their profession. By integrating case studies from Mumbai’s diverse healthcare settings, this abstract underscores the critical importance of pharmacists in mitigating health inequities and ensuring safe medication practices within a rapidly urbanizing society.</w:t>
      </w:r>
    </w:p>
    <w:bookmarkStart w:id="20" w:name="Xc9e3e3a94f29badedb9edcace2dc1a7f9539b56"/>
    <w:p>
      <w:pPr>
        <w:pStyle w:val="Heading2"/>
      </w:pPr>
      <w:r>
        <w:t xml:space="preserve">Introduction: The Significance of Pharmacists in Urban Healthcare</w:t>
      </w:r>
    </w:p>
    <w:p>
      <w:pPr>
        <w:pStyle w:val="FirstParagraph"/>
      </w:pPr>
      <w:r>
        <w:rPr>
          <w:bCs/>
          <w:b/>
        </w:rPr>
        <w:t xml:space="preserve">Pharmacist</w:t>
      </w:r>
      <w:r>
        <w:t xml:space="preserve"> </w:t>
      </w:r>
      <w:r>
        <w:t xml:space="preserve">is a cornerstone of the healthcare system, particularly in densely populated areas like Mumbai. In India, pharmacists are entrusted with ensuring the safe and effective use of medications, acting as intermediaries between physicians and patients. Mumbai’s healthcare infrastructure is characterized by a mix of government hospitals, private clinics, and numerous retail pharmacies that serve millions daily. The role of pharmacists here is not merely transactional but deeply intertwined with public health outcomes. With rising prevalence of non-communicable diseases (NCDs) such as diabetes and hypertension in urban centers, pharmacists in Mumbai are increasingly called upon to provide personalized counseling on medication adherence, dosage regimens, and potential drug interactions.</w:t>
      </w:r>
    </w:p>
    <w:bookmarkEnd w:id="20"/>
    <w:bookmarkStart w:id="21" w:name="Xc2805c55dce986e0dfa01167fa8074904c4a9ed"/>
    <w:p>
      <w:pPr>
        <w:pStyle w:val="Heading2"/>
      </w:pPr>
      <w:r>
        <w:t xml:space="preserve">Role of Pharmacists in Mumbai’s Healthcare Ecosystem</w:t>
      </w:r>
    </w:p>
    <w:p>
      <w:pPr>
        <w:pStyle w:val="FirstParagraph"/>
      </w:pPr>
      <w:r>
        <w:t xml:space="preserve">In India Mumbai, the pharmacist’s responsibilities are shaped by the city’s socio-economic diversity. From affluent neighborhoods with access to advanced healthcare facilities to slums where healthcare is underserved, pharmacists play a dual role as both educators and providers. For instance, in areas with limited access to physicians, pharmacists often serve as first responders for minor ailments like colds, fever, or gastrointestinal issues. They are also instrumental in managing the distribution of essential medicines during public health crises such as the COVID-19 pandemic.</w:t>
      </w:r>
    </w:p>
    <w:p>
      <w:pPr>
        <w:pStyle w:val="BodyText"/>
      </w:pPr>
      <w:r>
        <w:t xml:space="preserve">Their role extends to ensuring compliance with India’s stringent drug regulations. Pharmacists in Mumbai must adhere to guidelines set by the Pharmacy Council of India (PCI) and state-level authorities. This includes verifying prescriptions for accuracy, monitoring for counterfeit drugs, and maintaining inventory records of controlled substances like opioids and psychotropics.</w:t>
      </w:r>
    </w:p>
    <w:bookmarkEnd w:id="21"/>
    <w:bookmarkStart w:id="22" w:name="X42f5821b06e9c1d46e7c953dd7c2a4cc33f93db"/>
    <w:p>
      <w:pPr>
        <w:pStyle w:val="Heading2"/>
      </w:pPr>
      <w:r>
        <w:t xml:space="preserve">Challenges Faced by Pharmacists in Mumbai</w:t>
      </w:r>
    </w:p>
    <w:p>
      <w:pPr>
        <w:pStyle w:val="FirstParagraph"/>
      </w:pPr>
      <w:r>
        <w:t xml:space="preserve">The urban setting of Mumbai presents unique challenges for pharmacists. The sheer volume of patients seeking services at retail pharmacies often leads to time constraints, limiting the depth of patient counseling. Additionally, the proliferation of unregulated drug outlets in informal sectors raises concerns about substandard or adulterated medications entering the market. Pharmacists must also navigate cultural barriers, as patients in Mumbai’s diverse communities may have varying beliefs about medication use.</w:t>
      </w:r>
    </w:p>
    <w:p>
      <w:pPr>
        <w:pStyle w:val="BodyText"/>
      </w:pPr>
      <w:r>
        <w:t xml:space="preserve">Economic pressures further complicate their work. Many pharmacists operate small retail shops with limited resources for staff training or advanced technology. This can hinder their ability to keep up with the latest pharmaceutical research or implement digital tools for patient record-keeping.</w:t>
      </w:r>
    </w:p>
    <w:bookmarkEnd w:id="22"/>
    <w:bookmarkStart w:id="23" w:name="Xf9536d09a5e377455a4bb8ada7943ac13b273bf"/>
    <w:p>
      <w:pPr>
        <w:pStyle w:val="Heading2"/>
      </w:pPr>
      <w:r>
        <w:t xml:space="preserve">Education and Regulation of Pharmacists in India</w:t>
      </w:r>
    </w:p>
    <w:p>
      <w:pPr>
        <w:pStyle w:val="FirstParagraph"/>
      </w:pPr>
      <w:r>
        <w:t xml:space="preserve">To practice as a pharmacist in India, including Mumbai, individuals must complete a Bachelor of Pharmacy (B.Pharm) degree from an institution recognized by the PCI. Postgraduate qualifications such as a Master of Pharmacy (M.Pharm) or certifications in clinical pharmacy are also becoming increasingly valuable. In Mumbai, institutions like the Institute of Chemical Technology and St. Xavier’s College offer accredited programs that equip students with both theoretical knowledge and practical skills.</w:t>
      </w:r>
    </w:p>
    <w:p>
      <w:pPr>
        <w:pStyle w:val="BodyText"/>
      </w:pPr>
      <w:r>
        <w:t xml:space="preserve">Regulatory compliance is a critical component of a pharmacist’s role. In India, pharmacists must register with the State Pharmacy Council to practice legally. They are also required to renew their licenses periodically and adhere to continuing education mandates set by the PCI. These requirements ensure that pharmacists stay updated on advancements in drug therapy and ethical standards.</w:t>
      </w:r>
    </w:p>
    <w:bookmarkEnd w:id="23"/>
    <w:bookmarkStart w:id="24" w:name="X9275a6a0575ae4a308e1466f18ca9f1439e1e55"/>
    <w:p>
      <w:pPr>
        <w:pStyle w:val="Heading2"/>
      </w:pPr>
      <w:r>
        <w:t xml:space="preserve">Pharmacists as Public Health Advocates in Mumbai</w:t>
      </w:r>
    </w:p>
    <w:p>
      <w:pPr>
        <w:pStyle w:val="FirstParagraph"/>
      </w:pPr>
      <w:r>
        <w:rPr>
          <w:bCs/>
          <w:b/>
        </w:rPr>
        <w:t xml:space="preserve">India Mumbai</w:t>
      </w:r>
      <w:r>
        <w:t xml:space="preserve"> </w:t>
      </w:r>
      <w:r>
        <w:t xml:space="preserve">is a hub for public health initiatives, and pharmacists are central to these efforts. For example, during the national campaign for immunization programs like the Universal Immunization Program (UIP), pharmacists in Mumbai have played a key role in educating parents about vaccine schedules and addressing misinformation. They also work closely with local health authorities to monitor adverse drug reactions (ADRs) and report them through India’s Pharmacovigilance Program of India (PvPI).</w:t>
      </w:r>
    </w:p>
    <w:p>
      <w:pPr>
        <w:pStyle w:val="BodyText"/>
      </w:pPr>
      <w:r>
        <w:t xml:space="preserve">In addition, pharmacists contribute to combating the rising tide of antimicrobial resistance (AMR). By ensuring proper prescription practices and promoting the use of antibiotics only when necessary, they help mitigate this global health threat. In Mumbai’s slums, where access to healthcare is limited, pharmacists often collaborate with NGOs and government agencies to distribute free or subsidized medications for conditions like tuberculosis.</w:t>
      </w:r>
    </w:p>
    <w:bookmarkEnd w:id="24"/>
    <w:bookmarkStart w:id="25" w:name="emerging-trends-and-future-outlook"/>
    <w:p>
      <w:pPr>
        <w:pStyle w:val="Heading2"/>
      </w:pPr>
      <w:r>
        <w:t xml:space="preserve">Emerging Trends and Future Outlook</w:t>
      </w:r>
    </w:p>
    <w:p>
      <w:pPr>
        <w:pStyle w:val="FirstParagraph"/>
      </w:pPr>
      <w:r>
        <w:t xml:space="preserve">The future of pharmacy in Mumbai is being shaped by technological advancements. Telepharmacy services, digital prescription systems, and AI-driven tools for drug interaction analysis are gaining traction. Pharmacists in Mumbai are increasingly required to adapt to these changes while maintaining their core role as patient advocates.</w:t>
      </w:r>
    </w:p>
    <w:p>
      <w:pPr>
        <w:pStyle w:val="BodyText"/>
      </w:pPr>
      <w:r>
        <w:t xml:space="preserve">Moreover, the integration of pharmacists into primary healthcare teams is being prioritized under India’s Ayushman Bharat initiative. This shift emphasizes the need for pharmacists to develop skills in chronic disease management and preventive care, aligning with Mumbai’s growing emphasis on holistic healthcare solutions.</w:t>
      </w:r>
    </w:p>
    <w:bookmarkEnd w:id="25"/>
    <w:bookmarkStart w:id="26" w:name="X78f832ca1ad0cbe970d5e4d1795c47041e2e540"/>
    <w:p>
      <w:pPr>
        <w:pStyle w:val="Heading2"/>
      </w:pPr>
      <w:r>
        <w:t xml:space="preserve">Conclusion: The Indispensable Role of Pharmacists in Urban India</w:t>
      </w:r>
    </w:p>
    <w:p>
      <w:pPr>
        <w:pStyle w:val="FirstParagraph"/>
      </w:pPr>
      <w:r>
        <w:t xml:space="preserve">In summary, the pharmacist’s role in Mumbai, India is both complex and vital. As the city continues to grapple with challenges such as overcrowding, rising NCDs, and health disparities, pharmacists remain at the forefront of ensuring safe medication practices and public health education. Their ability to adapt to evolving regulations and technological innovations will determine their effectiveness in meeting the healthcare needs of Mumbai’s diverse population. For India Mumbai, investing in the professional development of pharmacists is not just a necessity but a strategic imperative for achieving equitable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Pharmacist in India Mumbai</dc:title>
  <dc:creator/>
  <dc:language>en</dc:language>
  <cp:keywords/>
  <dcterms:created xsi:type="dcterms:W3CDTF">2026-07-20T01:12:56Z</dcterms:created>
  <dcterms:modified xsi:type="dcterms:W3CDTF">2026-07-20T01:12:56Z</dcterms:modified>
</cp:coreProperties>
</file>

<file path=docProps/custom.xml><?xml version="1.0" encoding="utf-8"?>
<Properties xmlns="http://schemas.openxmlformats.org/officeDocument/2006/custom-properties" xmlns:vt="http://schemas.openxmlformats.org/officeDocument/2006/docPropsVTypes"/>
</file>