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fc78e4dbb08d816f1f3ae2b3a4d83b58f4d4b1d"/>
    <w:p>
      <w:pPr>
        <w:pStyle w:val="Heading1"/>
      </w:pPr>
      <w:r>
        <w:t xml:space="preserve">Abstract Academic Document: The Role of Pharmacists in Israel Jerusalem</w:t>
      </w:r>
    </w:p>
    <w:p>
      <w:pPr>
        <w:pStyle w:val="FirstParagraph"/>
      </w:pPr>
      <w:r>
        <w:rPr>
          <w:bCs/>
          <w:b/>
        </w:rPr>
        <w:t xml:space="preserve">Introduction:</w:t>
      </w:r>
    </w:p>
    <w:p>
      <w:pPr>
        <w:pStyle w:val="BodyText"/>
      </w:pPr>
      <w:r>
        <w:t xml:space="preserve">The role of pharmacists in modern healthcare systems has evolved beyond traditional dispensing practices to encompass clinical expertise, patient education, and public health advocacy. In the context of</w:t>
      </w:r>
      <w:r>
        <w:t xml:space="preserve"> </w:t>
      </w:r>
      <w:r>
        <w:rPr>
          <w:iCs/>
          <w:i/>
        </w:rPr>
        <w:t xml:space="preserve">Israel Jerusalem</w:t>
      </w:r>
      <w:r>
        <w:t xml:space="preserve">, a city marked by its unique cultural, religious, and geopolitical significance, pharmacists play a pivotal role in addressing the diverse healthcare needs of its population. This abstract academic document explores the multifaceted responsibilities of pharmacists in</w:t>
      </w:r>
      <w:r>
        <w:t xml:space="preserve"> </w:t>
      </w:r>
      <w:r>
        <w:rPr>
          <w:iCs/>
          <w:i/>
        </w:rPr>
        <w:t xml:space="preserve">Israel Jerusalem</w:t>
      </w:r>
      <w:r>
        <w:t xml:space="preserve">, their integration into the national healthcare framework, and their contributions to public health initiatives tailored to the city’s distinct socio-cultural environment.</w:t>
      </w:r>
    </w:p>
    <w:p>
      <w:pPr>
        <w:pStyle w:val="BodyText"/>
      </w:pPr>
      <w:r>
        <w:rPr>
          <w:bCs/>
          <w:b/>
        </w:rPr>
        <w:t xml:space="preserve">Contextual Overview:</w:t>
      </w:r>
    </w:p>
    <w:p>
      <w:pPr>
        <w:pStyle w:val="BodyText"/>
      </w:pPr>
      <w:r>
        <w:rPr>
          <w:iCs/>
          <w:i/>
        </w:rPr>
        <w:t xml:space="preserve">Israel Jerusalem</w:t>
      </w:r>
      <w:r>
        <w:t xml:space="preserve"> </w:t>
      </w:r>
      <w:r>
        <w:t xml:space="preserve">serves as a hub for medical innovation, religious pilgrimage, and cultural convergence. The city’s healthcare infrastructure is influenced by its status as a major center for both Jewish and Arab communities, alongside its role as the capital of Israel. Pharmacists in</w:t>
      </w:r>
      <w:r>
        <w:t xml:space="preserve"> </w:t>
      </w:r>
      <w:r>
        <w:rPr>
          <w:iCs/>
          <w:i/>
        </w:rPr>
        <w:t xml:space="preserve">Israel Jerusalem</w:t>
      </w:r>
      <w:r>
        <w:t xml:space="preserve"> </w:t>
      </w:r>
      <w:r>
        <w:t xml:space="preserve">operate within this complex ecosystem, navigating regulatory frameworks that align with national policies while addressing localized challenges such as disparities in healthcare access, language barriers among immigrant populations, and the integration of traditional medicine with modern pharmaceutical practices.</w:t>
      </w:r>
    </w:p>
    <w:p>
      <w:pPr>
        <w:pStyle w:val="BodyText"/>
      </w:pPr>
      <w:r>
        <w:rPr>
          <w:bCs/>
          <w:b/>
        </w:rPr>
        <w:t xml:space="preserve">Pharmacist’s Role in Public Health:</w:t>
      </w:r>
    </w:p>
    <w:p>
      <w:pPr>
        <w:pStyle w:val="BodyText"/>
      </w:pPr>
      <w:r>
        <w:t xml:space="preserve">In</w:t>
      </w:r>
      <w:r>
        <w:t xml:space="preserve"> </w:t>
      </w:r>
      <w:r>
        <w:rPr>
          <w:iCs/>
          <w:i/>
        </w:rPr>
        <w:t xml:space="preserve">Israel Jerusalem</w:t>
      </w:r>
      <w:r>
        <w:t xml:space="preserve">, pharmacists are not merely dispensers of medication but active participants in disease prevention, health promotion, and patient-centered care. Their responsibilities include:</w:t>
      </w:r>
    </w:p>
    <w:p>
      <w:pPr>
        <w:numPr>
          <w:ilvl w:val="0"/>
          <w:numId w:val="1001"/>
        </w:numPr>
        <w:pStyle w:val="Compact"/>
      </w:pPr>
      <w:r>
        <w:rPr>
          <w:bCs/>
          <w:b/>
        </w:rPr>
        <w:t xml:space="preserve">Clinical Services:</w:t>
      </w:r>
      <w:r>
        <w:t xml:space="preserve"> </w:t>
      </w:r>
      <w:r>
        <w:t xml:space="preserve">Pharmacists in Israel Jerusalem collaborate with physicians to optimize medication regimens, monitor adverse drug reactions, and provide therapeutic recommendations tailored to the genetic diversity of the population.</w:t>
      </w:r>
    </w:p>
    <w:p>
      <w:pPr>
        <w:numPr>
          <w:ilvl w:val="0"/>
          <w:numId w:val="1001"/>
        </w:numPr>
        <w:pStyle w:val="Compact"/>
      </w:pPr>
      <w:r>
        <w:rPr>
          <w:bCs/>
          <w:b/>
        </w:rPr>
        <w:t xml:space="preserve">Patient Counseling:</w:t>
      </w:r>
      <w:r>
        <w:t xml:space="preserve"> </w:t>
      </w:r>
      <w:r>
        <w:t xml:space="preserve">Given the city’s multilingual demographic (Hebrew, Arabic, English), pharmacists must deliver culturally competent care. They educate patients on proper medication use, adherence strategies, and interactions with complementary therapies such as herbal medicine.</w:t>
      </w:r>
    </w:p>
    <w:p>
      <w:pPr>
        <w:numPr>
          <w:ilvl w:val="0"/>
          <w:numId w:val="1001"/>
        </w:numPr>
        <w:pStyle w:val="Compact"/>
      </w:pPr>
      <w:r>
        <w:rPr>
          <w:bCs/>
          <w:b/>
        </w:rPr>
        <w:t xml:space="preserve">Elderly Care:</w:t>
      </w:r>
      <w:r>
        <w:t xml:space="preserve"> </w:t>
      </w:r>
      <w:r>
        <w:t xml:space="preserve">Jerusalem has a significant aging population due to its religious significance and immigration trends. Pharmacists manage chronic conditions like diabetes and hypertension while addressing polypharmacy risks in elderly patients.</w:t>
      </w:r>
    </w:p>
    <w:p>
      <w:pPr>
        <w:pStyle w:val="FirstParagraph"/>
      </w:pPr>
      <w:r>
        <w:rPr>
          <w:bCs/>
          <w:b/>
        </w:rPr>
        <w:t xml:space="preserve">Regulatory Framework and Professional Standards:</w:t>
      </w:r>
    </w:p>
    <w:p>
      <w:pPr>
        <w:pStyle w:val="BodyText"/>
      </w:pPr>
      <w:r>
        <w:t xml:space="preserve">The Israeli Ministry of Health oversees pharmacy practice, ensuring adherence to international standards. Pharmacists in</w:t>
      </w:r>
      <w:r>
        <w:t xml:space="preserve"> </w:t>
      </w:r>
      <w:r>
        <w:rPr>
          <w:iCs/>
          <w:i/>
        </w:rPr>
        <w:t xml:space="preserve">Israel Jerusalem</w:t>
      </w:r>
      <w:r>
        <w:t xml:space="preserve"> </w:t>
      </w:r>
      <w:r>
        <w:t xml:space="preserve">must obtain certification from the Israel Pharmacy Council, which mandates rigorous education and continuous professional development. The city’s pharmacists are also involved in initiatives such as:</w:t>
      </w:r>
    </w:p>
    <w:p>
      <w:pPr>
        <w:numPr>
          <w:ilvl w:val="0"/>
          <w:numId w:val="1002"/>
        </w:numPr>
        <w:pStyle w:val="Compact"/>
      </w:pPr>
      <w:r>
        <w:rPr>
          <w:bCs/>
          <w:b/>
        </w:rPr>
        <w:t xml:space="preserve">Vaccination Programs:</w:t>
      </w:r>
      <w:r>
        <w:t xml:space="preserve"> </w:t>
      </w:r>
      <w:r>
        <w:t xml:space="preserve">Participating in national campaigns like influenza vaccination drives during winter months.</w:t>
      </w:r>
    </w:p>
    <w:p>
      <w:pPr>
        <w:numPr>
          <w:ilvl w:val="0"/>
          <w:numId w:val="1002"/>
        </w:numPr>
        <w:pStyle w:val="Compact"/>
      </w:pPr>
      <w:r>
        <w:rPr>
          <w:bCs/>
          <w:b/>
        </w:rPr>
        <w:t xml:space="preserve">Mental Health Advocacy:</w:t>
      </w:r>
      <w:r>
        <w:t xml:space="preserve"> </w:t>
      </w:r>
      <w:r>
        <w:t xml:space="preserve">Addressing the stigma around mental health through medication management and patient support groups in underserved neighborhoods.</w:t>
      </w:r>
    </w:p>
    <w:p>
      <w:pPr>
        <w:pStyle w:val="FirstParagraph"/>
      </w:pPr>
      <w:r>
        <w:rPr>
          <w:bCs/>
          <w:b/>
        </w:rPr>
        <w:t xml:space="preserve">Challenges and Opportunities:</w:t>
      </w:r>
    </w:p>
    <w:p>
      <w:pPr>
        <w:pStyle w:val="BodyText"/>
      </w:pPr>
      <w:r>
        <w:t xml:space="preserve">Pharmacists in</w:t>
      </w:r>
      <w:r>
        <w:t xml:space="preserve"> </w:t>
      </w:r>
      <w:r>
        <w:rPr>
          <w:iCs/>
          <w:i/>
        </w:rPr>
        <w:t xml:space="preserve">Israel Jerusalem</w:t>
      </w:r>
      <w:r>
        <w:t xml:space="preserve"> </w:t>
      </w:r>
      <w:r>
        <w:t xml:space="preserve">face unique challenges, including:</w:t>
      </w:r>
    </w:p>
    <w:p>
      <w:pPr>
        <w:numPr>
          <w:ilvl w:val="0"/>
          <w:numId w:val="1003"/>
        </w:numPr>
        <w:pStyle w:val="Compact"/>
      </w:pPr>
      <w:r>
        <w:rPr>
          <w:bCs/>
          <w:b/>
        </w:rPr>
        <w:t xml:space="preserve">Cultural Sensitivity:</w:t>
      </w:r>
      <w:r>
        <w:t xml:space="preserve"> </w:t>
      </w:r>
      <w:r>
        <w:t xml:space="preserve">Balancing the integration of traditional practices (e.g., kosher medications) with evidence-based pharmacotherapy.</w:t>
      </w:r>
    </w:p>
    <w:p>
      <w:pPr>
        <w:numPr>
          <w:ilvl w:val="0"/>
          <w:numId w:val="1003"/>
        </w:numPr>
        <w:pStyle w:val="Compact"/>
      </w:pPr>
      <w:r>
        <w:rPr>
          <w:bCs/>
          <w:b/>
        </w:rPr>
        <w:t xml:space="preserve">Economic Disparities:</w:t>
      </w:r>
      <w:r>
        <w:t xml:space="preserve"> </w:t>
      </w:r>
      <w:r>
        <w:t xml:space="preserve">Ensuring equitable access to medications in low-income neighborhoods while adhering to cost-containment policies.</w:t>
      </w:r>
    </w:p>
    <w:p>
      <w:pPr>
        <w:numPr>
          <w:ilvl w:val="0"/>
          <w:numId w:val="1003"/>
        </w:numPr>
        <w:pStyle w:val="Compact"/>
      </w:pPr>
      <w:r>
        <w:rPr>
          <w:bCs/>
          <w:b/>
        </w:rPr>
        <w:t xml:space="preserve">Technological Adaptation:</w:t>
      </w:r>
      <w:r>
        <w:t xml:space="preserve"> </w:t>
      </w:r>
      <w:r>
        <w:t xml:space="preserve">Implementing electronic prescribing systems and telepharmacy services to improve efficiency amid rising patient volumes.</w:t>
      </w:r>
    </w:p>
    <w:p>
      <w:pPr>
        <w:pStyle w:val="FirstParagraph"/>
      </w:pPr>
      <w:r>
        <w:t xml:space="preserve">However, these challenges present opportunities for innovation. For example, pharmacists in Jerusalem have pioneered mobile pharmacy units to reach marginalized communities and partnered with religious institutions to promote health literacy through culturally relevant workshops.</w:t>
      </w:r>
    </w:p>
    <w:p>
      <w:pPr>
        <w:pStyle w:val="BodyText"/>
      </w:pPr>
      <w:r>
        <w:rPr>
          <w:bCs/>
          <w:b/>
        </w:rPr>
        <w:t xml:space="preserve">Educational Institutions and Research Contributions:</w:t>
      </w:r>
    </w:p>
    <w:p>
      <w:pPr>
        <w:pStyle w:val="BodyText"/>
      </w:pPr>
      <w:r>
        <w:t xml:space="preserve">Israel Jerusalem is home to esteemed academic institutions such as the Hebrew University of Jerusalem, which houses the Faculty of Pharmacy. These institutions conduct research on pharmacogenomics, drug delivery systems, and personalized medicine tailored to the genetic profiles of Israel’s diverse population. Pharmacists in the region often engage in clinical trials and public health studies that inform national policy.</w:t>
      </w:r>
    </w:p>
    <w:p>
      <w:pPr>
        <w:pStyle w:val="BodyText"/>
      </w:pPr>
      <w:r>
        <w:rPr>
          <w:bCs/>
          <w:b/>
        </w:rPr>
        <w:t xml:space="preserve">Conclusion:</w:t>
      </w:r>
    </w:p>
    <w:p>
      <w:pPr>
        <w:pStyle w:val="BodyText"/>
      </w:pPr>
      <w:r>
        <w:t xml:space="preserve">The role of pharmacists in</w:t>
      </w:r>
      <w:r>
        <w:t xml:space="preserve"> </w:t>
      </w:r>
      <w:r>
        <w:rPr>
          <w:iCs/>
          <w:i/>
        </w:rPr>
        <w:t xml:space="preserve">Israel Jerusalem</w:t>
      </w:r>
      <w:r>
        <w:t xml:space="preserve"> </w:t>
      </w:r>
      <w:r>
        <w:t xml:space="preserve">is integral to the city’s healthcare landscape, reflecting a blend of tradition, innovation, and cultural inclusivity. Their work extends beyond medication dispensing to include clinical decision-making, public health advocacy, and community engagement. As</w:t>
      </w:r>
      <w:r>
        <w:t xml:space="preserve"> </w:t>
      </w:r>
      <w:r>
        <w:rPr>
          <w:iCs/>
          <w:i/>
        </w:rPr>
        <w:t xml:space="preserve">Israel Jerusalem</w:t>
      </w:r>
      <w:r>
        <w:t xml:space="preserve"> </w:t>
      </w:r>
      <w:r>
        <w:t xml:space="preserve">continues to evolve as a global center for medical research and interfaith dialogue, pharmacists will remain pivotal in ensuring equitable access to high-quality healthcare for all residents.</w:t>
      </w:r>
    </w:p>
    <w:p>
      <w:pPr>
        <w:pStyle w:val="BodyText"/>
      </w:pPr>
      <w:r>
        <w:rPr>
          <w:bCs/>
          <w:b/>
        </w:rPr>
        <w:t xml:space="preserve">Keywords:</w:t>
      </w:r>
      <w:r>
        <w:t xml:space="preserve"> </w:t>
      </w:r>
      <w:r>
        <w:t xml:space="preserve">Abstract academic, Pharmacist, Israel Jerusalem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Israel Jerusalem</dc:title>
  <dc:creator/>
  <dc:language>en</dc:language>
  <cp:keywords/>
  <dcterms:created xsi:type="dcterms:W3CDTF">2026-07-20T00:59:05Z</dcterms:created>
  <dcterms:modified xsi:type="dcterms:W3CDTF">2026-07-20T00:59:05Z</dcterms:modified>
</cp:coreProperties>
</file>

<file path=docProps/custom.xml><?xml version="1.0" encoding="utf-8"?>
<Properties xmlns="http://schemas.openxmlformats.org/officeDocument/2006/custom-properties" xmlns:vt="http://schemas.openxmlformats.org/officeDocument/2006/docPropsVTypes"/>
</file>