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0" w:name="X5ea08a1ace9118ace752a4352e70213c67d559e"/>
    <w:p>
      <w:pPr>
        <w:pStyle w:val="Heading1"/>
      </w:pPr>
      <w:r>
        <w:t xml:space="preserve">Abstract Academic Document: The Role of Pharmacists in Japan Osaka</w:t>
      </w:r>
    </w:p>
    <w:p>
      <w:pPr>
        <w:pStyle w:val="FirstParagraph"/>
      </w:pPr>
      <w:r>
        <w:rPr>
          <w:bCs/>
          <w:b/>
        </w:rPr>
        <w:t xml:space="preserve">Abstract:</w:t>
      </w:r>
    </w:p>
    <w:p>
      <w:pPr>
        <w:pStyle w:val="BodyText"/>
      </w:pPr>
      <w:r>
        <w:t xml:space="preserve">The role of pharmacists in Japan, particularly within the bustling urban landscape of Osaka, is a critical component of the country's healthcare system. As a highly populated metropolitan area with a unique blend of traditional and modern medical practices, Osaka presents both opportunities and challenges for pharmacists. This academic abstract explores the multifaceted responsibilities of pharmacists in Japan, with specific focus on their contributions to public health, pharmaceutical care, and community engagement in Osaka. By analyzing the regulatory frameworks, cultural contexts, and evolving healthcare needs in this region, this document underscores the importance of adapting pharmacist roles to meet local demands while adhering to national standards.</w:t>
      </w:r>
    </w:p>
    <w:p>
      <w:pPr>
        <w:pStyle w:val="BodyText"/>
      </w:pPr>
      <w:r>
        <w:t xml:space="preserve">Japan's healthcare system is characterized by a strong emphasis on preventive care and longevity. Pharmacists play a pivotal role in this model by bridging gaps between patients, physicians, and other healthcare professionals. In Osaka, where the population density is high and the aging demographic is significant (accounting for over 28% of the region's residents), pharmacists are often at the forefront of managing chronic diseases such as diabetes, hypertension, and osteoporosis. Their responsibilities extend beyond dispensing medications to include patient education, medication therapy management (MTM), and health promotion activities tailored to local cultural norms.</w:t>
      </w:r>
    </w:p>
    <w:p>
      <w:pPr>
        <w:pStyle w:val="BodyText"/>
      </w:pPr>
      <w:r>
        <w:t xml:space="preserve">The Japanese pharmaceutical regulatory framework is stringent and well-structured. Pharmacists in Osaka must be licensed by the Japanese Pharmacists Association (JPA) and adhere to guidelines set by the Ministry of Health, Labour, and Welfare (MHLW). These regulations ensure that pharmacists are not only proficient in medication management but also skilled in addressing public health concerns such as counterfeit drugs, antibiotic resistance, and drug safety. In Osaka, pharmacists often collaborate with local authorities to implement policies targeting these issues while maintaining high standards of patient care.</w:t>
      </w:r>
    </w:p>
    <w:p>
      <w:pPr>
        <w:pStyle w:val="BodyText"/>
      </w:pPr>
      <w:r>
        <w:t xml:space="preserve">Cultural considerations are integral to the pharmacist's role in Osaka. The region has a deep-rooted tradition of</w:t>
      </w:r>
      <w:r>
        <w:t xml:space="preserve"> </w:t>
      </w:r>
      <w:r>
        <w:rPr>
          <w:iCs/>
          <w:i/>
        </w:rPr>
        <w:t xml:space="preserve">kanpo</w:t>
      </w:r>
      <w:r>
        <w:t xml:space="preserve"> </w:t>
      </w:r>
      <w:r>
        <w:t xml:space="preserve">(traditional Japanese medicine) and an increasing interest in integrating complementary therapies with Western pharmaceuticals. Pharmacists in Osaka must navigate this dual system by providing evidence-based guidance while respecting patients' cultural preferences. Additionally, the language barrier for non-Japanese speakers necessitates pharmacists to engage in cross-cultural communication training, ensuring clarity and safety when dispensing medications to a diverse population.</w:t>
      </w:r>
    </w:p>
    <w:p>
      <w:pPr>
        <w:pStyle w:val="BodyText"/>
      </w:pPr>
      <w:r>
        <w:t xml:space="preserve">Technological advancements have also transformed the pharmacist's role in Osaka. The adoption of digital health records, telepharmacy services, and AI-driven drug interaction tools has enhanced efficiency and accuracy. For example, pharmacists in Osaka are now utilizing mobile apps to monitor patients with chronic conditions remotely, enabling real-time adjustments to medication regimens. This technological integration aligns with Japan's national goals of fostering a "smart healthcare" system while addressing the challenges posed by an aging population.</w:t>
      </w:r>
    </w:p>
    <w:p>
      <w:pPr>
        <w:pStyle w:val="BodyText"/>
      </w:pPr>
      <w:r>
        <w:t xml:space="preserve">Education and professional development are cornerstones of pharmacists' careers in Osaka. To practice in Japan, pharmacists must complete a six-year undergraduate program at an accredited university, followed by passing the National Pharmacist Examination. Institutions such as the Osaka University of Pharmaceutical Sciences play a vital role in training professionals who understand both local and national healthcare priorities. Continuous education programs are also mandatory to stay updated on emerging trends like personalized medicine and precision pharmacotherapy.</w:t>
      </w:r>
    </w:p>
    <w:p>
      <w:pPr>
        <w:pStyle w:val="BodyText"/>
      </w:pPr>
      <w:r>
        <w:t xml:space="preserve">However, pharmacists in Osaka face unique challenges. The region's rapid urbanization has led to a high demand for pharmaceutical services, often straining community pharmacies during peak hours. Additionally, the increasing prevalence of self-medication practices among residents necessitates pharmacists to provide vigilant counseling to prevent drug misuse or adverse reactions. Addressing these issues requires interdisciplinary collaboration between pharmacists, physicians, and public health officials in Osaka.</w:t>
      </w:r>
    </w:p>
    <w:p>
      <w:pPr>
        <w:pStyle w:val="BodyText"/>
      </w:pPr>
      <w:r>
        <w:t xml:space="preserve">The economic landscape of Osaka further shapes the pharmacist's role. With a competitive retail environment, community pharmacies must balance cost-efficiency with high-quality patient care. Pharmacists often act as consultants to patients seeking affordable alternatives to brand-name medications while ensuring that generic drugs meet safety standards. This dual responsibility highlights the need for pharmacists in Osaka to possess both clinical expertise and business acumen.</w:t>
      </w:r>
    </w:p>
    <w:p>
      <w:pPr>
        <w:pStyle w:val="BodyText"/>
      </w:pPr>
      <w:r>
        <w:t xml:space="preserve">Public health initiatives in Osaka have increasingly recognized pharmacists as key stakeholders. For instance, during the COVID-19 pandemic, pharmacists were instrumental in distributing vaccines, managing antiviral prescriptions, and educating residents on infection control measures. Their accessibility made them vital resources for a population that valued local community interactions over hospital visits.</w:t>
      </w:r>
    </w:p>
    <w:p>
      <w:pPr>
        <w:pStyle w:val="BodyText"/>
      </w:pPr>
      <w:r>
        <w:t xml:space="preserve">In conclusion, the role of pharmacists in Japan Osaka is dynamic and multifaceted. They serve as healthcare providers, educators, and public health advocates while navigating cultural nuances and technological innovations. As Osaka continues to evolve as a global city, the adaptability and dedication of pharmacists will be crucial in maintaining the region's reputation for high-quality healthcare. Future research should focus on expanding pharmacists' roles in mental health support, telehealth integration, and community-based preventive programs tailored to Osaka's unique needs.</w:t>
      </w:r>
    </w:p>
    <w:p>
      <w:pPr>
        <w:pStyle w:val="BodyText"/>
      </w:pPr>
      <w:r>
        <w:rPr>
          <w:bCs/>
          <w:b/>
        </w:rPr>
        <w:t xml:space="preserve">Keywords:</w:t>
      </w:r>
      <w:r>
        <w:t xml:space="preserve"> </w:t>
      </w:r>
      <w:r>
        <w:t xml:space="preserve">Pharmacist, Japan Osaka, Public Health, Pharmaceutical Care, Cultural Context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Pharmacists in Japan Osaka</dc:title>
  <dc:creator/>
  <dc:language>en</dc:language>
  <cp:keywords/>
  <dcterms:created xsi:type="dcterms:W3CDTF">2026-07-22T23:33:10Z</dcterms:created>
  <dcterms:modified xsi:type="dcterms:W3CDTF">2026-07-22T23:33:10Z</dcterms:modified>
</cp:coreProperties>
</file>

<file path=docProps/custom.xml><?xml version="1.0" encoding="utf-8"?>
<Properties xmlns="http://schemas.openxmlformats.org/officeDocument/2006/custom-properties" xmlns:vt="http://schemas.openxmlformats.org/officeDocument/2006/docPropsVTypes"/>
</file>