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6" w:name="X5a98841e96816cc71f5e386e8681c13ecee5e3e"/>
    <w:p>
      <w:pPr>
        <w:pStyle w:val="Heading1"/>
      </w:pPr>
      <w:r>
        <w:t xml:space="preserve">Abstract Academic: The Role of Pharmacists in Japan Tokyo</w:t>
      </w:r>
    </w:p>
    <w:p>
      <w:pPr>
        <w:pStyle w:val="FirstParagraph"/>
      </w:pPr>
      <w:r>
        <w:t xml:space="preserve">In the context of global healthcare systems, the role of pharmacists has evolved beyond traditional dispensing functions to encompass patient-centered care, public health advocacy, and interdisciplinary collaboration. This abstract academic document critically examines the multifaceted responsibilities of pharmacists operating in</w:t>
      </w:r>
      <w:r>
        <w:t xml:space="preserve"> </w:t>
      </w:r>
      <w:r>
        <w:rPr>
          <w:bCs/>
          <w:b/>
        </w:rPr>
        <w:t xml:space="preserve">Japan Tokyo</w:t>
      </w:r>
      <w:r>
        <w:t xml:space="preserve">, a region characterized by its unique cultural, regulatory, and demographic landscape. The study underscores the significance of pharmacists in addressing contemporary healthcare challenges while aligning with Japan’s national health policies and Tokyo’s urban-specific needs. By analyzing legal frameworks, societal expectations, and emerging trends in pharmaceutical practice, this document provides a comprehensive overview of the pharmacist’s role as a key stakeholder in Japan’s healthcare ecosystem.</w:t>
      </w:r>
    </w:p>
    <w:bookmarkStart w:id="20" w:name="introduction"/>
    <w:p>
      <w:pPr>
        <w:pStyle w:val="Heading2"/>
      </w:pPr>
      <w:r>
        <w:t xml:space="preserve">Introduction</w:t>
      </w:r>
    </w:p>
    <w:p>
      <w:pPr>
        <w:pStyle w:val="FirstParagraph"/>
      </w:pPr>
      <w:r>
        <w:t xml:space="preserve">The pharmacists of</w:t>
      </w:r>
      <w:r>
        <w:t xml:space="preserve"> </w:t>
      </w:r>
      <w:r>
        <w:rPr>
          <w:bCs/>
          <w:b/>
        </w:rPr>
        <w:t xml:space="preserve">Japan Tokyo</w:t>
      </w:r>
      <w:r>
        <w:t xml:space="preserve"> </w:t>
      </w:r>
      <w:r>
        <w:t xml:space="preserve">operate within one of the most advanced and regulated healthcare systems globally. Japan’s commitment to universal healthcare coverage, coupled with its aging population and technological advancements, has necessitated a redefinition of the pharmacist’s role. In Tokyo, where urbanization density and demographic diversity intersect, pharmacists serve as critical links between patients, physicians, and public health institutions. This abstract explores how pharmacists in Tokyo navigate the dual demands of adhering to Japan’s stringent pharmaceutical laws while innovating to meet local healthcare needs.</w:t>
      </w:r>
    </w:p>
    <w:bookmarkEnd w:id="20"/>
    <w:bookmarkStart w:id="21" w:name="Xe6381aa187e0b29f01cf86c296d4d593f87f2b1"/>
    <w:p>
      <w:pPr>
        <w:pStyle w:val="Heading2"/>
      </w:pPr>
      <w:r>
        <w:t xml:space="preserve">The Evolving Role of Pharmacists in Japan</w:t>
      </w:r>
    </w:p>
    <w:p>
      <w:pPr>
        <w:pStyle w:val="FirstParagraph"/>
      </w:pPr>
      <w:r>
        <w:t xml:space="preserve">In</w:t>
      </w:r>
      <w:r>
        <w:t xml:space="preserve"> </w:t>
      </w:r>
      <w:r>
        <w:rPr>
          <w:bCs/>
          <w:b/>
        </w:rPr>
        <w:t xml:space="preserve">Japan</w:t>
      </w:r>
      <w:r>
        <w:t xml:space="preserve">, pharmacists are legally mandated to act as guardians of medication safety and efficacy. Under the</w:t>
      </w:r>
      <w:r>
        <w:t xml:space="preserve"> </w:t>
      </w:r>
      <w:r>
        <w:rPr>
          <w:iCs/>
          <w:i/>
        </w:rPr>
        <w:t xml:space="preserve">Japanese Pharmaceutical Affairs Law (PAL)</w:t>
      </w:r>
      <w:r>
        <w:t xml:space="preserve">, pharmacists are responsible for dispensing prescriptions, ensuring proper drug interactions, and providing patient education. However, in Tokyo—a city with over 37 million residents—their responsibilities extend beyond clinical duties. Pharmacists in urban areas often collaborate with physicians to optimize treatment regimens, manage chronic diseases, and monitor medication adherence among patients.</w:t>
      </w:r>
    </w:p>
    <w:p>
      <w:pPr>
        <w:pStyle w:val="BodyText"/>
      </w:pPr>
      <w:r>
        <w:t xml:space="preserve">The aging population of</w:t>
      </w:r>
      <w:r>
        <w:t xml:space="preserve"> </w:t>
      </w:r>
      <w:r>
        <w:rPr>
          <w:bCs/>
          <w:b/>
        </w:rPr>
        <w:t xml:space="preserve">Japan</w:t>
      </w:r>
      <w:r>
        <w:t xml:space="preserve">, particularly in Tokyo where over 28% of residents are aged 65 or older, has amplified the demand for pharmacists specializing in geriatric care. These professionals address complex polypharmacy issues, prevent adverse drug events, and support elderly patients in managing chronic conditions such as diabetes and hypertension. Additionally, Tokyo’s pharmacists play a pivotal role in public health initiatives, including vaccination campaigns and disease prevention programs.</w:t>
      </w:r>
    </w:p>
    <w:bookmarkEnd w:id="21"/>
    <w:bookmarkStart w:id="22" w:name="X94ef969b63ec461dd4890553bb2de14f0555cf2"/>
    <w:p>
      <w:pPr>
        <w:pStyle w:val="Heading2"/>
      </w:pPr>
      <w:r>
        <w:t xml:space="preserve">Regulatory Framework Governing Pharmacists in Japan Tokyo</w:t>
      </w:r>
    </w:p>
    <w:p>
      <w:pPr>
        <w:pStyle w:val="FirstParagraph"/>
      </w:pPr>
      <w:r>
        <w:t xml:space="preserve">The</w:t>
      </w:r>
      <w:r>
        <w:t xml:space="preserve"> </w:t>
      </w:r>
      <w:r>
        <w:rPr>
          <w:bCs/>
          <w:b/>
        </w:rPr>
        <w:t xml:space="preserve">Pharmaceutical Affairs Law (PAL)</w:t>
      </w:r>
      <w:r>
        <w:t xml:space="preserve"> </w:t>
      </w:r>
      <w:r>
        <w:t xml:space="preserve">of Japan establishes strict guidelines for the practice of pharmacy. Pharmacists must complete a six-year university program, pass rigorous national licensing exams, and adhere to ethical standards enforced by the Ministry of Health, Labour and Welfare (MHLW). In Tokyo, pharmacists are further required to maintain continuous education credits to stay updated on evolving drug therapies and regulatory changes.</w:t>
      </w:r>
    </w:p>
    <w:p>
      <w:pPr>
        <w:pStyle w:val="BodyText"/>
      </w:pPr>
      <w:r>
        <w:t xml:space="preserve">The city’s dense population necessitates compliance with local ordinances that regulate pharmacy operations. For instance, Tokyo enforces strict rules on the sale of over-the-counter medications to prevent self-medication risks. Pharmacists are also mandated to report suspected adverse drug reactions (ADRs) and participate in national pharmacovigilance systems.</w:t>
      </w:r>
    </w:p>
    <w:bookmarkEnd w:id="22"/>
    <w:bookmarkStart w:id="23" w:name="X186012e57b0d6b3c8bbdf02f2da02c3c27685a7"/>
    <w:p>
      <w:pPr>
        <w:pStyle w:val="Heading2"/>
      </w:pPr>
      <w:r>
        <w:t xml:space="preserve">Challenges and Opportunities for Pharmacists in Tokyo</w:t>
      </w:r>
    </w:p>
    <w:p>
      <w:pPr>
        <w:pStyle w:val="FirstParagraph"/>
      </w:pPr>
      <w:r>
        <w:t xml:space="preserve">Despite their critical role, pharmacists in</w:t>
      </w:r>
      <w:r>
        <w:t xml:space="preserve"> </w:t>
      </w:r>
      <w:r>
        <w:rPr>
          <w:bCs/>
          <w:b/>
        </w:rPr>
        <w:t xml:space="preserve">Japan Tokyo</w:t>
      </w:r>
      <w:r>
        <w:t xml:space="preserve"> </w:t>
      </w:r>
      <w:r>
        <w:t xml:space="preserve">face unique challenges. The high cost of medical insurance, combined with a shrinking workforce due to Japan’s low birth rate, has strained healthcare resources. Pharmacists often work extended hours to meet demand, leading to concerns about burnout and quality of service.</w:t>
      </w:r>
    </w:p>
    <w:p>
      <w:pPr>
        <w:pStyle w:val="BodyText"/>
      </w:pPr>
      <w:r>
        <w:t xml:space="preserve">Tokyo’s urban environment also presents logistical hurdles. Pharmacists in densely populated areas must balance the need for personalized care with the pressure to maintain efficiency in fast-paced settings. However, these challenges are offset by opportunities for innovation. The integration of digital technologies—such as electronic prescribing systems, AI-driven drug interaction checkers, and telepharmacy services—has enhanced pharmacists’ ability to deliver timely and accurate care.</w:t>
      </w:r>
    </w:p>
    <w:p>
      <w:pPr>
        <w:pStyle w:val="BodyText"/>
      </w:pPr>
      <w:r>
        <w:t xml:space="preserve">Furthermore, Tokyo’s position as a global hub fosters collaboration with international pharmaceutical research institutions. Pharmacists in the city often engage in clinical trials for novel therapies and contribute to global health initiatives, such as the fight against antimicrobial resistance (AMR) and the promotion of generic drug use.</w:t>
      </w:r>
    </w:p>
    <w:bookmarkEnd w:id="23"/>
    <w:bookmarkStart w:id="24" w:name="X0a57de762ff551fcad33cbda167a1517a864b2d"/>
    <w:p>
      <w:pPr>
        <w:pStyle w:val="Heading2"/>
      </w:pPr>
      <w:r>
        <w:t xml:space="preserve">Sociocultural Context and Patient-Centered Care</w:t>
      </w:r>
    </w:p>
    <w:p>
      <w:pPr>
        <w:pStyle w:val="FirstParagraph"/>
      </w:pPr>
      <w:r>
        <w:t xml:space="preserve">In</w:t>
      </w:r>
      <w:r>
        <w:t xml:space="preserve"> </w:t>
      </w:r>
      <w:r>
        <w:rPr>
          <w:bCs/>
          <w:b/>
        </w:rPr>
        <w:t xml:space="preserve">Japan</w:t>
      </w:r>
      <w:r>
        <w:t xml:space="preserve">, societal expectations place a high value on trust, precision, and discretion. Pharmacists in Tokyo must navigate these cultural norms to build rapport with patients. For instance, Japanese patients often prefer face-to-face consultations over digital interactions due to cultural preferences for personal engagement. This has led pharmacists to adopt patient-centered approaches that prioritize communication skills and holistic care.</w:t>
      </w:r>
    </w:p>
    <w:p>
      <w:pPr>
        <w:pStyle w:val="BodyText"/>
      </w:pPr>
      <w:r>
        <w:t xml:space="preserve">Additionally, pharmacists in Tokyo actively participate in community health programs, such as hypertension screening and diabetes education workshops. These initiatives align with Japan’s national health goals of reducing lifestyle-related diseases and promoting preventive care.</w:t>
      </w:r>
    </w:p>
    <w:bookmarkEnd w:id="24"/>
    <w:bookmarkStart w:id="25" w:name="conclusion"/>
    <w:p>
      <w:pPr>
        <w:pStyle w:val="Heading2"/>
      </w:pPr>
      <w:r>
        <w:t xml:space="preserve">Conclusion</w:t>
      </w:r>
    </w:p>
    <w:p>
      <w:pPr>
        <w:pStyle w:val="FirstParagraph"/>
      </w:pPr>
      <w:r>
        <w:t xml:space="preserve">The pharmacist’s role in</w:t>
      </w:r>
      <w:r>
        <w:t xml:space="preserve"> </w:t>
      </w:r>
      <w:r>
        <w:rPr>
          <w:bCs/>
          <w:b/>
        </w:rPr>
        <w:t xml:space="preserve">Japan Tokyo</w:t>
      </w:r>
      <w:r>
        <w:t xml:space="preserve"> </w:t>
      </w:r>
      <w:r>
        <w:t xml:space="preserve">is a dynamic interplay of legal obligations, societal expectations, and technological innovation. As the healthcare landscape continues to evolve, pharmacists must adapt to new challenges while leveraging opportunities for growth. Their expertise in medication management, public health advocacy, and patient education positions them as indispensable contributors to Japan’s healthcare system. For future academic research and policy development in</w:t>
      </w:r>
      <w:r>
        <w:t xml:space="preserve"> </w:t>
      </w:r>
      <w:r>
        <w:rPr>
          <w:bCs/>
          <w:b/>
        </w:rPr>
        <w:t xml:space="preserve">Japan Tokyo</w:t>
      </w:r>
      <w:r>
        <w:t xml:space="preserve">, prioritizing pharmacist training, resource allocation, and interdisciplinary collaboration will be critical to ensuring equitable access to quality pharmaceutical care.</w:t>
      </w:r>
    </w:p>
    <w:p>
      <w:pPr>
        <w:pStyle w:val="BodyText"/>
      </w:pPr>
      <w:r>
        <w:t xml:space="preserve">This abstract academic document highlights the unique contributions of pharmacists in</w:t>
      </w:r>
      <w:r>
        <w:t xml:space="preserve"> </w:t>
      </w:r>
      <w:r>
        <w:rPr>
          <w:bCs/>
          <w:b/>
        </w:rPr>
        <w:t xml:space="preserve">Japan Tokyo</w:t>
      </w:r>
      <w:r>
        <w:t xml:space="preserve"> </w:t>
      </w:r>
      <w:r>
        <w:t xml:space="preserve">and underscores their vital role in shaping a resilient healthcare future for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Pharmacists in Japan Tokyo</dc:title>
  <dc:creator/>
  <dc:language>en</dc:language>
  <cp:keywords/>
  <dcterms:created xsi:type="dcterms:W3CDTF">2026-07-21T10:43:05Z</dcterms:created>
  <dcterms:modified xsi:type="dcterms:W3CDTF">2026-07-21T10:43:05Z</dcterms:modified>
</cp:coreProperties>
</file>

<file path=docProps/custom.xml><?xml version="1.0" encoding="utf-8"?>
<Properties xmlns="http://schemas.openxmlformats.org/officeDocument/2006/custom-properties" xmlns:vt="http://schemas.openxmlformats.org/officeDocument/2006/docPropsVTypes"/>
</file>