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0cfa7606138da77442bb5ed1461fca4f530e59a"/>
    <w:p>
      <w:pPr>
        <w:pStyle w:val="Heading1"/>
      </w:pPr>
      <w:r>
        <w:t xml:space="preserve">Abstract Academic: The Role of Pharmacists in Kenya Nairobi</w:t>
      </w:r>
    </w:p>
    <w:p>
      <w:pPr>
        <w:pStyle w:val="FirstParagraph"/>
      </w:pPr>
      <w:r>
        <w:rPr>
          <w:bCs/>
          <w:b/>
        </w:rPr>
        <w:t xml:space="preserve">Abstract academic:</w:t>
      </w:r>
      <w:r>
        <w:t xml:space="preserve"> </w:t>
      </w:r>
      <w:r>
        <w:t xml:space="preserve">This document provides a comprehensive exploration of the critical role pharmacists play within the healthcare ecosystem of Kenya, with a specific focus on Nairobi. As one of Africa's most populous and economically dynamic cities, Nairobi presents unique challenges and opportunities for pharmacists in addressing public health needs. The abstract academic analysis underscores the multifaceted responsibilities of pharmacists, their contributions to disease prevention, patient care, and medication management in Kenya Nairobi. It also highlights the evolving landscape of pharmaceutical practice in response to local healthcare policies, technological advancements, and socio-economic factors.</w:t>
      </w:r>
    </w:p>
    <w:p>
      <w:pPr>
        <w:pStyle w:val="BodyText"/>
      </w:pPr>
      <w:r>
        <w:t xml:space="preserve">Pharmacists in Kenya Nairobi are integral to ensuring access to safe, effective medications and promoting public health. Their role extends beyond dispensing prescriptions; they act as educators, advisors, and advocates for patients across diverse communities. In a city with significant disparities in healthcare accessibility—ranging from urban centers like Nairobi’s Central Business District (CBD) to informal settlements such as Kibera—pharmacists are often the first point of contact for individuals seeking medical advice or treatment. This document examines how pharmacists navigate these challenges while adhering to Kenya’s National Pharmacy and Poisons Act, ethical standards, and global health initiatives.</w:t>
      </w:r>
    </w:p>
    <w:p>
      <w:pPr>
        <w:pStyle w:val="BodyText"/>
      </w:pPr>
      <w:r>
        <w:rPr>
          <w:bCs/>
          <w:b/>
        </w:rPr>
        <w:t xml:space="preserve">Pharmacist</w:t>
      </w:r>
      <w:r>
        <w:t xml:space="preserve"> </w:t>
      </w:r>
      <w:r>
        <w:t xml:space="preserve">professionals in Nairobi must balance clinical expertise with community engagement. Their responsibilities include reviewing prescriptions for accuracy, ensuring proper dosing, monitoring drug interactions, and providing counseling on medication adherence. In Nairobi’s context, where non-communicable diseases (NCDs) such as hypertension and diabetes are rising due to lifestyle changes and urbanization, pharmacists play a pivotal role in managing chronic conditions through regular patient follow-ups and health education programs. For instance, pharmacies in Nairobi have increasingly adopted telehealth services to reach patients in remote areas or those with mobility limitations.</w:t>
      </w:r>
    </w:p>
    <w:p>
      <w:pPr>
        <w:pStyle w:val="BodyText"/>
      </w:pPr>
      <w:r>
        <w:t xml:space="preserve">Kenya Nairobi’s healthcare system is characterized by a mix of public and private institutions, including hospitals like the Kenyatta National Hospital (KNH) and specialized clinics. Pharmacists in these settings collaborate with physicians, nurses, and other healthcare providers to optimize patient outcomes. Additionally, community pharmacies in Nairobi often operate as informal health hubs for marginalized populations who lack access to primary care services. This dual role—both clinical and community-based—positions pharmacists as key players in reducing the burden on overstrained public healthcare facilities.</w:t>
      </w:r>
    </w:p>
    <w:p>
      <w:pPr>
        <w:pStyle w:val="BodyText"/>
      </w:pPr>
      <w:r>
        <w:t xml:space="preserve">However, the practice of pharmacy in Kenya Nairobi is not without challenges. Regulatory compliance, drug shortages, and counterfeit medication risks remain pressing issues. The Kenyan Pharmacy and Poisons Board (PPB) has implemented stringent measures to combat substandard drugs, but enforcement in informal settlements remains inconsistent. Pharmacists must also contend with limited resources for staff training and infrastructure upgrades, particularly in low-income areas where clinics may lack refrigeration units for vaccines or proper storage facilities for sensitive medications.</w:t>
      </w:r>
    </w:p>
    <w:p>
      <w:pPr>
        <w:pStyle w:val="BodyText"/>
      </w:pPr>
      <w:r>
        <w:t xml:space="preserve">The role of pharmacists in Kenya Nairobi is further shaped by the country’s commitment to universal health coverage (UHC) and the Sustainable Development Goals (SDGs). For example, initiatives such as Kenya’s National Drug Policy emphasize equitable access to essential medicines, a goal that pharmacists must align with through efficient inventory management and outreach programs. In Nairobi, partnerships between pharmacies and NGOs have enabled targeted distribution of antiretroviral drugs for HIV/AIDS patients in high-risk neighborhoods, demonstrating the adaptability of pharmacists in addressing public health crises.</w:t>
      </w:r>
    </w:p>
    <w:p>
      <w:pPr>
        <w:pStyle w:val="BodyText"/>
      </w:pPr>
      <w:r>
        <w:rPr>
          <w:bCs/>
          <w:b/>
        </w:rPr>
        <w:t xml:space="preserve">Pharmacist</w:t>
      </w:r>
      <w:r>
        <w:t xml:space="preserve"> </w:t>
      </w:r>
      <w:r>
        <w:t xml:space="preserve">education in Kenya is overseen by the Pharmacy and Poisons Board, which mandates a five-year bachelor’s degree program. Graduates must complete practical training and pass licensing exams to practice. In Nairobi, universities such as the University of Nairobi offer specialized courses in clinical pharmacy, pharmaceutical sciences, and pharmacoeconomics. These programs aim to equip pharmacists with skills relevant to Kenya’s healthcare landscape while fostering innovation in drug discovery and delivery systems tailored for urban environments.</w:t>
      </w:r>
    </w:p>
    <w:p>
      <w:pPr>
        <w:pStyle w:val="BodyText"/>
      </w:pPr>
      <w:r>
        <w:t xml:space="preserve">Technological integration is another transformative trend for pharmacists in Kenya Nairobi. The adoption of digital tools such as electronic prescription systems, mobile health (mHealth) platforms, and AI-driven diagnostic aids has enhanced efficiency and accuracy in pharmaceutical practice. For instance, pharmacies now use barcode scanning to verify medication authenticity and track stock levels in real time. These advancements not only reduce human error but also empower pharmacists to provide data-driven recommendations to patients.</w:t>
      </w:r>
    </w:p>
    <w:p>
      <w:pPr>
        <w:pStyle w:val="BodyText"/>
      </w:pPr>
      <w:r>
        <w:t xml:space="preserve">The socio-economic dynamics of Nairobi also influence the work of pharmacists. Rapid urbanization has led to an influx of migrants from rural Kenya, creating a diverse patient population with varying health needs. Pharmacists must navigate cultural differences, language barriers, and socioeconomic disparities while delivering culturally competent care. Additionally, the rise of e-commerce platforms selling medications online has introduced new ethical and regulatory challenges for pharmacists in Nairobi, requiring vigilance against unauthorized drug sales and misinformation.</w:t>
      </w:r>
    </w:p>
    <w:p>
      <w:pPr>
        <w:pStyle w:val="BodyText"/>
      </w:pPr>
      <w:r>
        <w:t xml:space="preserve">In conclusion,</w:t>
      </w:r>
      <w:r>
        <w:t xml:space="preserve"> </w:t>
      </w:r>
      <w:r>
        <w:rPr>
          <w:bCs/>
          <w:b/>
        </w:rPr>
        <w:t xml:space="preserve">Pharmacist</w:t>
      </w:r>
      <w:r>
        <w:t xml:space="preserve"> </w:t>
      </w:r>
      <w:r>
        <w:t xml:space="preserve">professionals in Kenya Nairobi are vital to the city’s healthcare infrastructure. Their adaptability, technical expertise, and community-oriented approach position them as essential partners in achieving public health objectives. As Nairobi continues to grow and evolve, pharmacists must remain at the forefront of innovation, advocacy, and education to address both local challenges and global health priorities.</w:t>
      </w:r>
    </w:p>
    <w:p>
      <w:pPr>
        <w:pStyle w:val="BodyText"/>
      </w:pPr>
      <w:r>
        <w:t xml:space="preserve">This abstract academic document highlights the indispensable role of pharmacists in Kenya Nairobi, emphasizing their contributions to healthcare delivery, disease prevention, and community well-being. By addressing systemic barriers and leveraging technological advancements, pharmacists can further strengthen their impact on public health outcomes in one of Africa’s most influential urban centers.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Kenya Nairobi</dc:title>
  <dc:creator/>
  <cp:keywords/>
  <dcterms:created xsi:type="dcterms:W3CDTF">2026-07-20T18:40:35Z</dcterms:created>
  <dcterms:modified xsi:type="dcterms:W3CDTF">2026-07-20T18:40:35Z</dcterms:modified>
</cp:coreProperties>
</file>

<file path=docProps/custom.xml><?xml version="1.0" encoding="utf-8"?>
<Properties xmlns="http://schemas.openxmlformats.org/officeDocument/2006/custom-properties" xmlns:vt="http://schemas.openxmlformats.org/officeDocument/2006/docPropsVTypes"/>
</file>