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037bf5ecb39eaf44807c4af62ef3c12c580d017"/>
    <w:p>
      <w:pPr>
        <w:pStyle w:val="Heading1"/>
      </w:pPr>
      <w:r>
        <w:t xml:space="preserve">Abstract Academic Document: The Role of Pharmacist in South Africa Johannesburg</w:t>
      </w:r>
    </w:p>
    <w:bookmarkEnd w:id="20"/>
    <w:bookmarkStart w:id="21" w:name="introduction"/>
    <w:p>
      <w:pPr>
        <w:pStyle w:val="Heading2"/>
      </w:pPr>
      <w:r>
        <w:t xml:space="preserve">Introduction</w:t>
      </w:r>
    </w:p>
    <w:p>
      <w:pPr>
        <w:pStyle w:val="FirstParagraph"/>
      </w:pPr>
      <w:r>
        <w:t xml:space="preserve">The role of the pharmacist as a critical healthcare provider has evolved significantly in recent decades, particularly within the context of urban healthcare systems like that of Johannesburg, South Africa. As a major metropolitan center and the economic hub of South Africa, Johannesburg presents unique challenges and opportunities for pharmacists operating within its diverse communities. This abstract academic document explores the multifaceted responsibilities of pharmacists in Johannesburg, their contributions to public health outcomes, and the socio-economic factors shaping their professional landscape in South Africa’s largest city.</w:t>
      </w:r>
    </w:p>
    <w:bookmarkEnd w:id="21"/>
    <w:bookmarkStart w:id="23" w:name="role-of-pharmacists"/>
    <w:bookmarkStart w:id="22" w:name="X5b223f91db4d0fe6529cc676424e5fc7eddaec1"/>
    <w:p>
      <w:pPr>
        <w:pStyle w:val="Heading2"/>
      </w:pPr>
      <w:r>
        <w:t xml:space="preserve">The Role of the Pharmacist in Urban Healthcare</w:t>
      </w:r>
    </w:p>
    <w:p>
      <w:pPr>
        <w:pStyle w:val="FirstParagraph"/>
      </w:pPr>
      <w:r>
        <w:t xml:space="preserve">In South Africa Johannesburg, pharmacists are not merely dispensers of medication but integral members of interdisciplinary healthcare teams. Their responsibilities encompass medication management, patient counseling, drug therapy monitoring, and public health education. In a city where access to quality healthcare is uneven due to socioeconomic disparities and systemic challenges, pharmacists play a pivotal role in bridging gaps between patients and medical professionals. They are often the first point of contact for individuals seeking advice on over-the-counter medications, chronic disease management (e.g., diabetes, hypertension), or adherence to prescribed treatments.</w:t>
      </w:r>
    </w:p>
    <w:p>
      <w:pPr>
        <w:pStyle w:val="BodyText"/>
      </w:pPr>
      <w:r>
        <w:t xml:space="preserve">Pharmacists in Johannesburg also contribute to community health initiatives, such as vaccination drives, HIV/AIDS awareness campaigns, and maternal health programs. These efforts align with national public health priorities in South Africa while addressing the specific needs of Johannesburg’s diverse population. The city’s high prevalence of non-communicable diseases (NCDs) further underscores the need for pharmacists to engage in preventive care and patient education.</w:t>
      </w:r>
    </w:p>
    <w:bookmarkEnd w:id="22"/>
    <w:bookmarkEnd w:id="23"/>
    <w:bookmarkStart w:id="25" w:name="challenges-in-johannesburg"/>
    <w:bookmarkStart w:id="24" w:name="Xd6569f54f831f0dcc359de046c7dd90692a14ab"/>
    <w:p>
      <w:pPr>
        <w:pStyle w:val="Heading2"/>
      </w:pPr>
      <w:r>
        <w:t xml:space="preserve">Challenges Faced by Pharmacists in South Africa Johannesburg</w:t>
      </w:r>
    </w:p>
    <w:p>
      <w:pPr>
        <w:pStyle w:val="FirstParagraph"/>
      </w:pPr>
      <w:r>
        <w:t xml:space="preserve">The practice of pharmacy in Johannesburg is shaped by a complex interplay of factors, including resource constraints, regulatory frameworks, and the socio-economic context of the city. One significant challenge is the high patient-to-pharmacist ratio, particularly in public-sector pharmacies where demand often outstrips staffing capacity. This can lead to overburdened professionals struggling to provide individualized care amid long wait times.</w:t>
      </w:r>
    </w:p>
    <w:p>
      <w:pPr>
        <w:pStyle w:val="BodyText"/>
      </w:pPr>
      <w:r>
        <w:t xml:space="preserve">Another challenge is ensuring equitable access to essential medicines across Johannesburg’s sprawling urban and peri-urban areas. Socioeconomic inequalities mean that residents in affluent neighborhoods may have better access to private pharmacies, while those in informal settlements or township areas rely heavily on under-resourced public facilities. Pharmacists must navigate these disparities while adhering to national policies such as South Africa’s Medicines and Related Substances Control Act (MRSAct) of 1965.</w:t>
      </w:r>
    </w:p>
    <w:p>
      <w:pPr>
        <w:pStyle w:val="BodyText"/>
      </w:pPr>
      <w:r>
        <w:t xml:space="preserve">Additionally, pharmacists in Johannesburg face the ongoing challenge of combating counterfeit medications and ensuring medication safety. The city’s status as a regional economic center makes it vulnerable to the influx of illicit drugs, necessitating vigilance and collaboration with regulatory bodies like the South African Health Products Regulatory Authority (SAHPRA).</w:t>
      </w:r>
    </w:p>
    <w:bookmarkEnd w:id="24"/>
    <w:bookmarkEnd w:id="25"/>
    <w:bookmarkStart w:id="27" w:name="Xa0cd4971304c52638631f593154f55ee7694cdb"/>
    <w:bookmarkStart w:id="26" w:name="Xbe92cb708df56cfe4b9dbc06a934c7579440cba"/>
    <w:p>
      <w:pPr>
        <w:pStyle w:val="Heading2"/>
      </w:pPr>
      <w:r>
        <w:t xml:space="preserve">Educational and Professional Requirements for Pharmacists in South Africa Johannesburg</w:t>
      </w:r>
    </w:p>
    <w:p>
      <w:pPr>
        <w:pStyle w:val="FirstParagraph"/>
      </w:pPr>
      <w:r>
        <w:t xml:space="preserve">Becoming a pharmacist in South Africa requires rigorous academic training and registration with the Health Professions Council of South Africa (HPCSA). In Johannesburg, pharmacists typically complete a four-year Bachelor of Pharmacy (BPharm) degree at institutions such as the University of the Witwatersrand or the University of Johannesburg. Postgraduate qualifications, such as a Master’s in Pharmacy or specialized certifications in clinical pharmacy, are increasingly valued for advancing career opportunities.</w:t>
      </w:r>
    </w:p>
    <w:p>
      <w:pPr>
        <w:pStyle w:val="BodyText"/>
      </w:pPr>
      <w:r>
        <w:t xml:space="preserve">Continuing professional development (CPD) is mandatory for pharmacists practicing in South Africa Johannesburg. This includes attending workshops on emerging therapeutic guidelines, mastering digital health tools (e.g., electronic prescribing systems), and staying informed about policy changes impacting medication access and affordability.</w:t>
      </w:r>
    </w:p>
    <w:bookmarkEnd w:id="26"/>
    <w:bookmarkEnd w:id="27"/>
    <w:bookmarkStart w:id="29" w:name="impact-on-public-health"/>
    <w:bookmarkStart w:id="28" w:name="Xc59138a5bf0f59038822b9d9e6e544c94844084"/>
    <w:p>
      <w:pPr>
        <w:pStyle w:val="Heading2"/>
      </w:pPr>
      <w:r>
        <w:t xml:space="preserve">Impact of Pharmacists on Public Health in South Africa Johannesburg</w:t>
      </w:r>
    </w:p>
    <w:p>
      <w:pPr>
        <w:pStyle w:val="FirstParagraph"/>
      </w:pPr>
      <w:r>
        <w:t xml:space="preserve">The contributions of pharmacists to public health in Johannesburg are profound. For example, during the HIV/AIDS epidemic, pharmacists have been instrumental in managing antiretroviral therapy (ART) distribution and monitoring treatment adherence among patients. Their role has expanded further with the integration of task-shifting policies, allowing them to provide point-of-care services such as hypertension screening and glucose testing.</w:t>
      </w:r>
    </w:p>
    <w:p>
      <w:pPr>
        <w:pStyle w:val="BodyText"/>
      </w:pPr>
      <w:r>
        <w:t xml:space="preserve">Pharmacists also play a key role in addressing the opioid crisis in Johannesburg by implementing harm reduction strategies, such as needle exchange programs and naloxone distribution. Their involvement in medication-assisted treatment (MAT) for substance use disorders highlights their adaptability to evolving public health challenges.</w:t>
      </w:r>
    </w:p>
    <w:bookmarkEnd w:id="28"/>
    <w:bookmarkEnd w:id="29"/>
    <w:bookmarkStart w:id="31" w:name="future-outlook"/>
    <w:bookmarkStart w:id="30" w:name="X6f5c6a6846b27ff8b49a6a6c85e13e5ef5ff8d8"/>
    <w:p>
      <w:pPr>
        <w:pStyle w:val="Heading2"/>
      </w:pPr>
      <w:r>
        <w:t xml:space="preserve">Future Outlook for Pharmacists in South Africa Johannesburg</w:t>
      </w:r>
    </w:p>
    <w:p>
      <w:pPr>
        <w:pStyle w:val="FirstParagraph"/>
      </w:pPr>
      <w:r>
        <w:t xml:space="preserve">The future of pharmacy practice in Johannesburg will be shaped by technological advancements, policy reforms, and demographic shifts. The adoption of telepharmacy and digital health platforms is expected to enhance access to pharmaceutical services, particularly for patients in remote areas. However, these innovations also raise ethical questions about data privacy and the potential dehumanization of patient care.</w:t>
      </w:r>
    </w:p>
    <w:p>
      <w:pPr>
        <w:pStyle w:val="BodyText"/>
      </w:pPr>
      <w:r>
        <w:t xml:space="preserve">Pharmacists must also prepare for the growing emphasis on personalized medicine, driven by advances in genomics and pharmacogenetics. In Johannesburg, this may involve collaborating with genetic counselors to optimize drug therapies for patients with hereditary conditions such as sickle cell anemia or cystic fibrosis.</w:t>
      </w:r>
    </w:p>
    <w:bookmarkEnd w:id="30"/>
    <w:bookmarkEnd w:id="31"/>
    <w:bookmarkStart w:id="32" w:name="conclusion"/>
    <w:p>
      <w:pPr>
        <w:pStyle w:val="Heading2"/>
      </w:pPr>
      <w:r>
        <w:t xml:space="preserve">Conclusion</w:t>
      </w:r>
    </w:p>
    <w:p>
      <w:pPr>
        <w:pStyle w:val="FirstParagraph"/>
      </w:pPr>
      <w:r>
        <w:t xml:space="preserve">In conclusion, the pharmacist in South Africa Johannesburg occupies a dynamic and vital position within the country’s healthcare ecosystem. Their role extends far beyond medication dispensing to include public health advocacy, patient education, and community engagement. While challenges such as resource limitations and systemic inequities persist, pharmacists in Johannesburg continue to demonstrate resilience and innovation. As South Africa’s healthcare system evolves, the pharmacist will remain a cornerstone of equitable access to quality care for all residents of this vibrant metropolis.</w:t>
      </w:r>
    </w:p>
    <w:bookmarkEnd w:id="32"/>
    <w:p>
      <w:pPr>
        <w:pStyle w:val="BodyText"/>
      </w:pPr>
      <w:r>
        <w:t xml:space="preserve">This abstract academic document is tailored to the context of South Africa Johannesburg and highlights the critical role of pharmacists in addressing urban healthcare challenges while aligning with national public health objectives.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 in South Africa Johannesburg</dc:title>
  <dc:creator/>
  <dc:language>en</dc:language>
  <cp:keywords/>
  <dcterms:created xsi:type="dcterms:W3CDTF">2026-07-24T07:07:46Z</dcterms:created>
  <dcterms:modified xsi:type="dcterms:W3CDTF">2026-07-24T07:07:46Z</dcterms:modified>
</cp:coreProperties>
</file>

<file path=docProps/custom.xml><?xml version="1.0" encoding="utf-8"?>
<Properties xmlns="http://schemas.openxmlformats.org/officeDocument/2006/custom-properties" xmlns:vt="http://schemas.openxmlformats.org/officeDocument/2006/docPropsVTypes"/>
</file>